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0" w:tblpY="1"/>
        <w:tblOverlap w:val="neve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48"/>
        <w:gridCol w:w="2691"/>
        <w:gridCol w:w="2127"/>
        <w:gridCol w:w="2602"/>
      </w:tblGrid>
      <w:tr w:rsidR="00474B2A" w:rsidRPr="00474B2A" w:rsidTr="00EF34B5">
        <w:trPr>
          <w:trHeight w:val="454"/>
        </w:trPr>
        <w:tc>
          <w:tcPr>
            <w:tcW w:w="1278" w:type="pct"/>
            <w:shd w:val="clear" w:color="auto" w:fill="auto"/>
          </w:tcPr>
          <w:p w:rsidR="008E347B" w:rsidRPr="00474B2A" w:rsidRDefault="008E347B" w:rsidP="00EF34B5">
            <w:pPr>
              <w:pStyle w:val="PolicyBox"/>
              <w:framePr w:hSpace="0" w:wrap="auto" w:vAnchor="margin" w:xAlign="left" w:yAlign="inline"/>
              <w:spacing w:before="40" w:after="40"/>
              <w:suppressOverlap w:val="0"/>
              <w:rPr>
                <w:color w:val="auto"/>
              </w:rPr>
            </w:pPr>
            <w:r w:rsidRPr="00474B2A">
              <w:rPr>
                <w:color w:val="auto"/>
              </w:rPr>
              <w:t>APPLICABLE TO</w:t>
            </w:r>
          </w:p>
        </w:tc>
        <w:tc>
          <w:tcPr>
            <w:tcW w:w="3722" w:type="pct"/>
            <w:gridSpan w:val="3"/>
            <w:shd w:val="clear" w:color="auto" w:fill="auto"/>
          </w:tcPr>
          <w:p w:rsidR="008E347B" w:rsidRPr="00474B2A" w:rsidRDefault="00437264" w:rsidP="00EF34B5">
            <w:pPr>
              <w:spacing w:before="40" w:after="40"/>
            </w:pPr>
            <w:r w:rsidRPr="00474B2A">
              <w:t>All Staff and Students</w:t>
            </w:r>
          </w:p>
        </w:tc>
      </w:tr>
      <w:tr w:rsidR="00474B2A" w:rsidRPr="00474B2A" w:rsidTr="00EF34B5">
        <w:trPr>
          <w:trHeight w:val="454"/>
        </w:trPr>
        <w:tc>
          <w:tcPr>
            <w:tcW w:w="1278" w:type="pct"/>
            <w:shd w:val="clear" w:color="auto" w:fill="auto"/>
          </w:tcPr>
          <w:p w:rsidR="008E347B" w:rsidRPr="00474B2A" w:rsidRDefault="008E347B" w:rsidP="00EF34B5">
            <w:pPr>
              <w:pStyle w:val="PolicyBox"/>
              <w:framePr w:hSpace="0" w:wrap="auto" w:vAnchor="margin" w:xAlign="left" w:yAlign="inline"/>
              <w:spacing w:before="40" w:after="40"/>
              <w:suppressOverlap w:val="0"/>
              <w:rPr>
                <w:color w:val="auto"/>
              </w:rPr>
            </w:pPr>
            <w:r w:rsidRPr="00474B2A">
              <w:rPr>
                <w:color w:val="auto"/>
              </w:rPr>
              <w:t>DOCUMENT OWNER</w:t>
            </w:r>
          </w:p>
        </w:tc>
        <w:tc>
          <w:tcPr>
            <w:tcW w:w="3722" w:type="pct"/>
            <w:gridSpan w:val="3"/>
            <w:shd w:val="clear" w:color="auto" w:fill="auto"/>
          </w:tcPr>
          <w:p w:rsidR="008E347B" w:rsidRPr="00474B2A" w:rsidRDefault="00CF7534" w:rsidP="00F355AB">
            <w:pPr>
              <w:spacing w:before="40" w:after="40"/>
            </w:pPr>
            <w:r w:rsidRPr="00474B2A">
              <w:t xml:space="preserve">Assistant Principal – </w:t>
            </w:r>
            <w:r w:rsidR="00F355AB" w:rsidRPr="00474B2A">
              <w:t xml:space="preserve">Community and Wellbeing </w:t>
            </w:r>
            <w:r w:rsidRPr="00474B2A">
              <w:t xml:space="preserve"> </w:t>
            </w:r>
          </w:p>
        </w:tc>
      </w:tr>
      <w:tr w:rsidR="00474B2A" w:rsidRPr="00474B2A" w:rsidTr="00EF34B5">
        <w:trPr>
          <w:trHeight w:val="454"/>
        </w:trPr>
        <w:tc>
          <w:tcPr>
            <w:tcW w:w="1278" w:type="pct"/>
            <w:shd w:val="clear" w:color="auto" w:fill="auto"/>
          </w:tcPr>
          <w:p w:rsidR="008E347B" w:rsidRPr="00474B2A" w:rsidRDefault="008E347B" w:rsidP="00EF34B5">
            <w:pPr>
              <w:pStyle w:val="PolicyBox"/>
              <w:framePr w:hSpace="0" w:wrap="auto" w:vAnchor="margin" w:xAlign="left" w:yAlign="inline"/>
              <w:spacing w:before="40" w:after="40"/>
              <w:suppressOverlap w:val="0"/>
              <w:rPr>
                <w:color w:val="auto"/>
              </w:rPr>
            </w:pPr>
            <w:r w:rsidRPr="00474B2A">
              <w:rPr>
                <w:color w:val="auto"/>
              </w:rPr>
              <w:t>APPROVAL DATE</w:t>
            </w:r>
          </w:p>
        </w:tc>
        <w:tc>
          <w:tcPr>
            <w:tcW w:w="3722" w:type="pct"/>
            <w:gridSpan w:val="3"/>
            <w:shd w:val="clear" w:color="auto" w:fill="auto"/>
          </w:tcPr>
          <w:p w:rsidR="008E347B" w:rsidRPr="00474B2A" w:rsidRDefault="004071B0" w:rsidP="00EF34B5">
            <w:pPr>
              <w:spacing w:before="40" w:after="40"/>
            </w:pPr>
            <w:r w:rsidRPr="00474B2A">
              <w:t>May</w:t>
            </w:r>
            <w:r w:rsidR="00613219" w:rsidRPr="00474B2A">
              <w:t xml:space="preserve"> 2017</w:t>
            </w:r>
          </w:p>
        </w:tc>
      </w:tr>
      <w:tr w:rsidR="00474B2A" w:rsidRPr="00474B2A" w:rsidTr="00EF34B5">
        <w:trPr>
          <w:trHeight w:val="454"/>
        </w:trPr>
        <w:tc>
          <w:tcPr>
            <w:tcW w:w="1278" w:type="pct"/>
            <w:shd w:val="clear" w:color="auto" w:fill="auto"/>
          </w:tcPr>
          <w:p w:rsidR="008E347B" w:rsidRPr="00474B2A" w:rsidRDefault="008E347B" w:rsidP="00EF34B5">
            <w:pPr>
              <w:pStyle w:val="PolicyBox"/>
              <w:framePr w:hSpace="0" w:wrap="auto" w:vAnchor="margin" w:xAlign="left" w:yAlign="inline"/>
              <w:spacing w:before="40" w:after="40"/>
              <w:suppressOverlap w:val="0"/>
              <w:rPr>
                <w:color w:val="auto"/>
              </w:rPr>
            </w:pPr>
            <w:r w:rsidRPr="00474B2A">
              <w:rPr>
                <w:color w:val="auto"/>
              </w:rPr>
              <w:t>APPROVED BY</w:t>
            </w:r>
          </w:p>
        </w:tc>
        <w:tc>
          <w:tcPr>
            <w:tcW w:w="3722" w:type="pct"/>
            <w:gridSpan w:val="3"/>
            <w:shd w:val="clear" w:color="auto" w:fill="auto"/>
          </w:tcPr>
          <w:p w:rsidR="008E347B" w:rsidRPr="00474B2A" w:rsidRDefault="00CF7534" w:rsidP="00EF34B5">
            <w:pPr>
              <w:spacing w:before="40" w:after="40"/>
            </w:pPr>
            <w:r w:rsidRPr="00474B2A">
              <w:t xml:space="preserve">Principal </w:t>
            </w:r>
            <w:r w:rsidR="00613219" w:rsidRPr="00474B2A">
              <w:t xml:space="preserve"> </w:t>
            </w:r>
          </w:p>
        </w:tc>
      </w:tr>
      <w:tr w:rsidR="00474B2A" w:rsidRPr="00474B2A" w:rsidTr="00EF34B5">
        <w:trPr>
          <w:trHeight w:val="454"/>
        </w:trPr>
        <w:tc>
          <w:tcPr>
            <w:tcW w:w="1278" w:type="pct"/>
            <w:shd w:val="clear" w:color="auto" w:fill="auto"/>
          </w:tcPr>
          <w:p w:rsidR="004917F3" w:rsidRPr="00474B2A" w:rsidRDefault="004917F3" w:rsidP="00EF34B5">
            <w:pPr>
              <w:pStyle w:val="PolicyBox"/>
              <w:framePr w:hSpace="0" w:wrap="auto" w:vAnchor="margin" w:xAlign="left" w:yAlign="inline"/>
              <w:spacing w:before="40" w:after="40"/>
              <w:suppressOverlap w:val="0"/>
              <w:rPr>
                <w:color w:val="auto"/>
              </w:rPr>
            </w:pPr>
            <w:r w:rsidRPr="00474B2A">
              <w:rPr>
                <w:color w:val="auto"/>
              </w:rPr>
              <w:t>LAST REVIEW DATE/S</w:t>
            </w:r>
          </w:p>
        </w:tc>
        <w:tc>
          <w:tcPr>
            <w:tcW w:w="1350" w:type="pct"/>
            <w:shd w:val="clear" w:color="auto" w:fill="auto"/>
          </w:tcPr>
          <w:p w:rsidR="004917F3" w:rsidRPr="00474B2A" w:rsidRDefault="00CF7534" w:rsidP="00EF34B5">
            <w:pPr>
              <w:spacing w:before="40" w:after="40"/>
            </w:pPr>
            <w:r w:rsidRPr="00474B2A">
              <w:t xml:space="preserve">Not Applicable </w:t>
            </w:r>
          </w:p>
        </w:tc>
        <w:tc>
          <w:tcPr>
            <w:tcW w:w="1067" w:type="pct"/>
            <w:shd w:val="clear" w:color="auto" w:fill="auto"/>
          </w:tcPr>
          <w:p w:rsidR="004917F3" w:rsidRPr="00474B2A" w:rsidRDefault="004917F3" w:rsidP="00EF34B5">
            <w:pPr>
              <w:pStyle w:val="PolicyBox"/>
              <w:framePr w:hSpace="0" w:wrap="auto" w:vAnchor="margin" w:xAlign="left" w:yAlign="inline"/>
              <w:spacing w:before="40" w:after="40"/>
              <w:suppressOverlap w:val="0"/>
              <w:rPr>
                <w:color w:val="auto"/>
              </w:rPr>
            </w:pPr>
            <w:r w:rsidRPr="00474B2A">
              <w:rPr>
                <w:color w:val="auto"/>
              </w:rPr>
              <w:t>NEXT REVIEW DATE</w:t>
            </w:r>
          </w:p>
        </w:tc>
        <w:tc>
          <w:tcPr>
            <w:tcW w:w="1305" w:type="pct"/>
            <w:shd w:val="clear" w:color="auto" w:fill="auto"/>
          </w:tcPr>
          <w:p w:rsidR="004917F3" w:rsidRPr="00474B2A" w:rsidRDefault="00501FDE" w:rsidP="00EF34B5">
            <w:pPr>
              <w:spacing w:before="40" w:after="40"/>
            </w:pPr>
            <w:r w:rsidRPr="00474B2A">
              <w:t>December 2018</w:t>
            </w:r>
          </w:p>
        </w:tc>
      </w:tr>
      <w:tr w:rsidR="00474B2A" w:rsidRPr="00474B2A" w:rsidTr="00EF34B5">
        <w:trPr>
          <w:trHeight w:val="454"/>
        </w:trPr>
        <w:tc>
          <w:tcPr>
            <w:tcW w:w="1278" w:type="pct"/>
            <w:shd w:val="clear" w:color="auto" w:fill="auto"/>
          </w:tcPr>
          <w:p w:rsidR="008E347B" w:rsidRPr="00474B2A" w:rsidRDefault="008E347B" w:rsidP="00EF34B5">
            <w:pPr>
              <w:pStyle w:val="PolicyBox"/>
              <w:framePr w:hSpace="0" w:wrap="auto" w:vAnchor="margin" w:xAlign="left" w:yAlign="inline"/>
              <w:spacing w:before="40" w:after="40"/>
              <w:suppressOverlap w:val="0"/>
              <w:rPr>
                <w:color w:val="auto"/>
              </w:rPr>
            </w:pPr>
            <w:r w:rsidRPr="00474B2A">
              <w:rPr>
                <w:color w:val="auto"/>
              </w:rPr>
              <w:t>RELATED DOCUMENTS</w:t>
            </w:r>
          </w:p>
        </w:tc>
        <w:tc>
          <w:tcPr>
            <w:tcW w:w="3722" w:type="pct"/>
            <w:gridSpan w:val="3"/>
            <w:shd w:val="clear" w:color="auto" w:fill="auto"/>
          </w:tcPr>
          <w:p w:rsidR="008E347B" w:rsidRPr="00474B2A" w:rsidRDefault="002D588F" w:rsidP="00EF34B5">
            <w:pPr>
              <w:pStyle w:val="PolicyBox"/>
              <w:framePr w:hSpace="0" w:wrap="auto" w:vAnchor="margin" w:xAlign="left" w:yAlign="inline"/>
              <w:spacing w:before="40" w:after="40"/>
              <w:suppressOverlap w:val="0"/>
              <w:rPr>
                <w:b/>
                <w:color w:val="auto"/>
              </w:rPr>
            </w:pPr>
            <w:r w:rsidRPr="00474B2A">
              <w:rPr>
                <w:b/>
                <w:color w:val="auto"/>
              </w:rPr>
              <w:t xml:space="preserve">Policy for </w:t>
            </w:r>
            <w:r w:rsidR="00613219" w:rsidRPr="00474B2A">
              <w:rPr>
                <w:b/>
                <w:color w:val="auto"/>
              </w:rPr>
              <w:t xml:space="preserve">Pastoral Care </w:t>
            </w:r>
            <w:r w:rsidR="001D0411" w:rsidRPr="00474B2A">
              <w:rPr>
                <w:b/>
                <w:color w:val="auto"/>
              </w:rPr>
              <w:t xml:space="preserve">and Wellbeing 2017 </w:t>
            </w:r>
          </w:p>
          <w:p w:rsidR="004071B0" w:rsidRPr="00474B2A" w:rsidRDefault="004071B0" w:rsidP="004071B0">
            <w:pPr>
              <w:spacing w:before="40" w:after="40" w:line="240" w:lineRule="auto"/>
            </w:pPr>
            <w:r w:rsidRPr="00474B2A">
              <w:t xml:space="preserve">Procedures for Pastoral Care and Wellbeing 2017 </w:t>
            </w:r>
          </w:p>
          <w:p w:rsidR="004071B0" w:rsidRPr="00474B2A" w:rsidRDefault="004071B0" w:rsidP="004071B0">
            <w:pPr>
              <w:spacing w:before="40" w:after="40" w:line="240" w:lineRule="auto"/>
            </w:pPr>
            <w:r w:rsidRPr="00474B2A">
              <w:t>Procedures for Serious Student Misbehaviour 2017</w:t>
            </w:r>
          </w:p>
          <w:p w:rsidR="004071B0" w:rsidRPr="00474B2A" w:rsidRDefault="004071B0" w:rsidP="004071B0">
            <w:pPr>
              <w:spacing w:before="40" w:after="40" w:line="240" w:lineRule="auto"/>
            </w:pPr>
            <w:r w:rsidRPr="00474B2A">
              <w:t>Policy for Anti-Bullying 2017</w:t>
            </w:r>
          </w:p>
          <w:p w:rsidR="00F355AB" w:rsidRPr="00474B2A" w:rsidRDefault="00F355AB" w:rsidP="004071B0">
            <w:pPr>
              <w:spacing w:before="40" w:after="40" w:line="240" w:lineRule="auto"/>
            </w:pPr>
          </w:p>
          <w:p w:rsidR="004071B0" w:rsidRPr="00474B2A" w:rsidRDefault="004071B0" w:rsidP="004071B0">
            <w:pPr>
              <w:spacing w:before="40" w:after="40" w:line="240" w:lineRule="auto"/>
              <w:rPr>
                <w:b/>
              </w:rPr>
            </w:pPr>
            <w:r w:rsidRPr="00474B2A">
              <w:rPr>
                <w:b/>
              </w:rPr>
              <w:t>Complaints and Grievances Resolution Policy 2013 (CSO)</w:t>
            </w:r>
          </w:p>
          <w:p w:rsidR="00751B67" w:rsidRPr="00474B2A" w:rsidRDefault="004071B0" w:rsidP="004071B0">
            <w:pPr>
              <w:spacing w:before="40" w:after="40" w:line="240" w:lineRule="auto"/>
            </w:pPr>
            <w:r w:rsidRPr="00474B2A">
              <w:rPr>
                <w:b/>
              </w:rPr>
              <w:t>Pastoral Care and Wellbeing Policy 2013 (CSO)</w:t>
            </w:r>
            <w:r w:rsidR="00751B67" w:rsidRPr="00474B2A">
              <w:t xml:space="preserve"> </w:t>
            </w:r>
          </w:p>
        </w:tc>
      </w:tr>
    </w:tbl>
    <w:p w:rsidR="004917F3" w:rsidRPr="004917F3" w:rsidRDefault="00BE4B7D" w:rsidP="004917F3">
      <w:pPr>
        <w:pStyle w:val="Heading1"/>
        <w:rPr>
          <w:b/>
          <w:lang w:val="en-US"/>
        </w:rPr>
      </w:pPr>
      <w:r w:rsidRPr="006A3DF4">
        <w:rPr>
          <w:noProof/>
          <w:lang w:eastAsia="en-AU"/>
        </w:rPr>
        <mc:AlternateContent>
          <mc:Choice Requires="wps">
            <w:drawing>
              <wp:anchor distT="0" distB="0" distL="114300" distR="114300" simplePos="0" relativeHeight="251659264" behindDoc="1" locked="0" layoutInCell="1" allowOverlap="1" wp14:anchorId="710185AC" wp14:editId="710185AD">
                <wp:simplePos x="0" y="0"/>
                <wp:positionH relativeFrom="column">
                  <wp:posOffset>3505465</wp:posOffset>
                </wp:positionH>
                <wp:positionV relativeFrom="paragraph">
                  <wp:posOffset>-1119571</wp:posOffset>
                </wp:positionV>
                <wp:extent cx="2793688" cy="9080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688"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DF4" w:rsidRPr="007C0672" w:rsidRDefault="00613219" w:rsidP="002D588F">
                            <w:pPr>
                              <w:pStyle w:val="NoSpacing1"/>
                              <w:spacing w:line="240" w:lineRule="auto"/>
                              <w:rPr>
                                <w:b/>
                                <w:szCs w:val="36"/>
                              </w:rPr>
                            </w:pPr>
                            <w:r w:rsidRPr="007C0672">
                              <w:rPr>
                                <w:b/>
                                <w:szCs w:val="36"/>
                              </w:rPr>
                              <w:t xml:space="preserve">Procedures for </w:t>
                            </w:r>
                            <w:r w:rsidR="002D588F">
                              <w:rPr>
                                <w:b/>
                                <w:szCs w:val="36"/>
                              </w:rPr>
                              <w:t xml:space="preserve">Resect of </w:t>
                            </w:r>
                            <w:r w:rsidR="004071B0">
                              <w:rPr>
                                <w:b/>
                                <w:szCs w:val="36"/>
                              </w:rPr>
                              <w:t>O</w:t>
                            </w:r>
                            <w:r w:rsidR="002D588F">
                              <w:rPr>
                                <w:b/>
                                <w:szCs w:val="36"/>
                              </w:rPr>
                              <w:t>ther Students (</w:t>
                            </w:r>
                            <w:r w:rsidR="002D588F" w:rsidRPr="00224433">
                              <w:rPr>
                                <w:b/>
                                <w:i/>
                                <w:szCs w:val="36"/>
                              </w:rPr>
                              <w:t xml:space="preserve">Hands </w:t>
                            </w:r>
                            <w:proofErr w:type="gramStart"/>
                            <w:r w:rsidR="002D588F" w:rsidRPr="00224433">
                              <w:rPr>
                                <w:b/>
                                <w:i/>
                                <w:szCs w:val="36"/>
                              </w:rPr>
                              <w:t>Off</w:t>
                            </w:r>
                            <w:proofErr w:type="gramEnd"/>
                            <w:r w:rsidR="002D588F" w:rsidRPr="00224433">
                              <w:rPr>
                                <w:b/>
                                <w:i/>
                                <w:szCs w:val="36"/>
                              </w:rPr>
                              <w:t xml:space="preserve"> Policy</w:t>
                            </w:r>
                            <w:r w:rsidR="002D588F">
                              <w:rPr>
                                <w:b/>
                                <w:szCs w:val="36"/>
                              </w:rPr>
                              <w:t>)</w:t>
                            </w:r>
                            <w:r w:rsidR="007C0672" w:rsidRPr="007C0672">
                              <w:rPr>
                                <w:b/>
                                <w:szCs w:val="36"/>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185AC" id="_x0000_t202" coordsize="21600,21600" o:spt="202" path="m,l,21600r21600,l21600,xe">
                <v:stroke joinstyle="miter"/>
                <v:path gradientshapeok="t" o:connecttype="rect"/>
              </v:shapetype>
              <v:shape id="Text Box 2" o:spid="_x0000_s1026" type="#_x0000_t202" style="position:absolute;margin-left:276pt;margin-top:-88.15pt;width:220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3Ah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" filled="f" stroked="f">
                <v:textbox>
                  <w:txbxContent>
                    <w:p w:rsidR="006A3DF4" w:rsidRPr="007C0672" w:rsidRDefault="00613219" w:rsidP="002D588F">
                      <w:pPr>
                        <w:pStyle w:val="NoSpacing1"/>
                        <w:spacing w:line="240" w:lineRule="auto"/>
                        <w:rPr>
                          <w:b/>
                          <w:szCs w:val="36"/>
                        </w:rPr>
                      </w:pPr>
                      <w:r w:rsidRPr="007C0672">
                        <w:rPr>
                          <w:b/>
                          <w:szCs w:val="36"/>
                        </w:rPr>
                        <w:t xml:space="preserve">Procedures for </w:t>
                      </w:r>
                      <w:r w:rsidR="002D588F">
                        <w:rPr>
                          <w:b/>
                          <w:szCs w:val="36"/>
                        </w:rPr>
                        <w:t xml:space="preserve">Resect of </w:t>
                      </w:r>
                      <w:r w:rsidR="004071B0">
                        <w:rPr>
                          <w:b/>
                          <w:szCs w:val="36"/>
                        </w:rPr>
                        <w:t>O</w:t>
                      </w:r>
                      <w:r w:rsidR="002D588F">
                        <w:rPr>
                          <w:b/>
                          <w:szCs w:val="36"/>
                        </w:rPr>
                        <w:t>ther Students (</w:t>
                      </w:r>
                      <w:r w:rsidR="002D588F" w:rsidRPr="00224433">
                        <w:rPr>
                          <w:b/>
                          <w:i/>
                          <w:szCs w:val="36"/>
                        </w:rPr>
                        <w:t xml:space="preserve">Hands </w:t>
                      </w:r>
                      <w:proofErr w:type="gramStart"/>
                      <w:r w:rsidR="002D588F" w:rsidRPr="00224433">
                        <w:rPr>
                          <w:b/>
                          <w:i/>
                          <w:szCs w:val="36"/>
                        </w:rPr>
                        <w:t>Off</w:t>
                      </w:r>
                      <w:proofErr w:type="gramEnd"/>
                      <w:r w:rsidR="002D588F" w:rsidRPr="00224433">
                        <w:rPr>
                          <w:b/>
                          <w:i/>
                          <w:szCs w:val="36"/>
                        </w:rPr>
                        <w:t xml:space="preserve"> Policy</w:t>
                      </w:r>
                      <w:r w:rsidR="002D588F">
                        <w:rPr>
                          <w:b/>
                          <w:szCs w:val="36"/>
                        </w:rPr>
                        <w:t>)</w:t>
                      </w:r>
                      <w:r w:rsidR="007C0672" w:rsidRPr="007C0672">
                        <w:rPr>
                          <w:b/>
                          <w:szCs w:val="36"/>
                        </w:rPr>
                        <w:t xml:space="preserve"> 2017</w:t>
                      </w:r>
                    </w:p>
                  </w:txbxContent>
                </v:textbox>
              </v:shape>
            </w:pict>
          </mc:Fallback>
        </mc:AlternateContent>
      </w:r>
      <w:r w:rsidR="004917F3" w:rsidRPr="004917F3">
        <w:rPr>
          <w:lang w:val="en-US"/>
        </w:rPr>
        <w:t>Purpose</w:t>
      </w:r>
    </w:p>
    <w:p w:rsidR="00FA68E0" w:rsidRDefault="00FA68E0" w:rsidP="003D4D9E">
      <w:pPr>
        <w:spacing w:before="408" w:after="0"/>
        <w:rPr>
          <w:rFonts w:asciiTheme="minorHAnsi" w:eastAsia="Times New Roman" w:hAnsiTheme="minorHAnsi" w:cs="Arial"/>
          <w:color w:val="453C3C"/>
          <w:lang w:eastAsia="en-AU"/>
        </w:rPr>
      </w:pPr>
    </w:p>
    <w:p w:rsidR="00FA68E0" w:rsidRPr="00ED2559" w:rsidRDefault="00FA68E0" w:rsidP="001F611E">
      <w:pPr>
        <w:spacing w:before="120" w:after="0"/>
        <w:rPr>
          <w:rFonts w:asciiTheme="minorHAnsi" w:hAnsiTheme="minorHAnsi" w:cs="Tahoma"/>
        </w:rPr>
      </w:pPr>
      <w:r w:rsidRPr="00ED2559">
        <w:rPr>
          <w:rFonts w:asciiTheme="minorHAnsi" w:hAnsiTheme="minorHAnsi" w:cs="Tahoma"/>
        </w:rPr>
        <w:t xml:space="preserve">The aim of this procedure is to promote a student’s individual rights and responsibilities whilst acknowledging the need to respect others. </w:t>
      </w:r>
      <w:r w:rsidR="001F611E" w:rsidRPr="00ED2559">
        <w:rPr>
          <w:rFonts w:asciiTheme="minorHAnsi" w:hAnsiTheme="minorHAnsi" w:cs="Tahoma"/>
        </w:rPr>
        <w:t>These procedures are</w:t>
      </w:r>
      <w:r w:rsidRPr="00ED2559">
        <w:rPr>
          <w:rFonts w:asciiTheme="minorHAnsi" w:hAnsiTheme="minorHAnsi" w:cs="Tahoma"/>
        </w:rPr>
        <w:t xml:space="preserve"> to further develop the pastoral care and welfare for all s</w:t>
      </w:r>
      <w:r w:rsidR="00501FDE">
        <w:rPr>
          <w:rFonts w:asciiTheme="minorHAnsi" w:hAnsiTheme="minorHAnsi" w:cs="Tahoma"/>
        </w:rPr>
        <w:t>tudents at St Paul’s Catholic College</w:t>
      </w:r>
      <w:r w:rsidRPr="00ED2559">
        <w:rPr>
          <w:rFonts w:asciiTheme="minorHAnsi" w:hAnsiTheme="minorHAnsi" w:cs="Tahoma"/>
        </w:rPr>
        <w:t xml:space="preserve"> and to provide a reference point for the Executive and Staff to explicitly instruct students in refraining from touching other students.</w:t>
      </w:r>
    </w:p>
    <w:p w:rsidR="003D4D9E" w:rsidRPr="00474B2A" w:rsidRDefault="003D4D9E" w:rsidP="003D4D9E">
      <w:pPr>
        <w:spacing w:before="408" w:after="0"/>
        <w:rPr>
          <w:rFonts w:asciiTheme="minorHAnsi" w:eastAsia="Times New Roman" w:hAnsiTheme="minorHAnsi" w:cs="Arial"/>
          <w:lang w:eastAsia="en-AU"/>
        </w:rPr>
      </w:pPr>
      <w:r w:rsidRPr="00474B2A">
        <w:rPr>
          <w:rFonts w:asciiTheme="minorHAnsi" w:eastAsia="Times New Roman" w:hAnsiTheme="minorHAnsi" w:cs="Arial"/>
          <w:lang w:eastAsia="en-AU"/>
        </w:rPr>
        <w:t>These guidelines, which present the Catholic Schools Office expectations and recommended procedures regarding student behaviour management, are to be read within the context of Pastoral Care Policy at St Paul’s. As stated in the policy, student behaviour management policies and procedures in Catholic schools should see</w:t>
      </w:r>
      <w:r w:rsidR="00AA6927" w:rsidRPr="00474B2A">
        <w:rPr>
          <w:rFonts w:asciiTheme="minorHAnsi" w:eastAsia="Times New Roman" w:hAnsiTheme="minorHAnsi" w:cs="Arial"/>
          <w:lang w:eastAsia="en-AU"/>
        </w:rPr>
        <w:t>k to protect personal and College</w:t>
      </w:r>
      <w:r w:rsidRPr="00474B2A">
        <w:rPr>
          <w:rFonts w:asciiTheme="minorHAnsi" w:eastAsia="Times New Roman" w:hAnsiTheme="minorHAnsi" w:cs="Arial"/>
          <w:lang w:eastAsia="en-AU"/>
        </w:rPr>
        <w:t xml:space="preserve"> community safety, heal destructive behaviours, restore relationships, encourage reconciliation, enhance wellbeing, foster responsibility, enable personal growth, and promote the common good.</w:t>
      </w:r>
    </w:p>
    <w:p w:rsidR="003D4D9E" w:rsidRPr="00474B2A" w:rsidRDefault="003D4D9E" w:rsidP="003D4D9E">
      <w:pPr>
        <w:spacing w:before="408" w:after="0"/>
        <w:rPr>
          <w:rFonts w:asciiTheme="minorHAnsi" w:eastAsia="Times New Roman" w:hAnsiTheme="minorHAnsi" w:cs="Arial"/>
          <w:lang w:eastAsia="en-AU"/>
        </w:rPr>
      </w:pPr>
      <w:r w:rsidRPr="00474B2A">
        <w:rPr>
          <w:rFonts w:asciiTheme="minorHAnsi" w:eastAsia="Times New Roman" w:hAnsiTheme="minorHAnsi" w:cs="Arial"/>
          <w:lang w:eastAsia="en-AU"/>
        </w:rPr>
        <w:t>The guidelines herein do not attempt to cover the broad range of behavioural issues, protocols and procedur</w:t>
      </w:r>
      <w:r w:rsidR="00AA6927" w:rsidRPr="00474B2A">
        <w:rPr>
          <w:rFonts w:asciiTheme="minorHAnsi" w:eastAsia="Times New Roman" w:hAnsiTheme="minorHAnsi" w:cs="Arial"/>
          <w:lang w:eastAsia="en-AU"/>
        </w:rPr>
        <w:t>es that might constitute a College</w:t>
      </w:r>
      <w:r w:rsidRPr="00474B2A">
        <w:rPr>
          <w:rFonts w:asciiTheme="minorHAnsi" w:eastAsia="Times New Roman" w:hAnsiTheme="minorHAnsi" w:cs="Arial"/>
          <w:lang w:eastAsia="en-AU"/>
        </w:rPr>
        <w:t>'s discipline policy or code of conduct. Rather, the emphasis is on student behaviours of a more harmful or serious nature that require careful and sustained management, often on an individual student/family basis.</w:t>
      </w:r>
    </w:p>
    <w:p w:rsidR="003D4D9E" w:rsidRPr="00474B2A" w:rsidRDefault="003D4D9E" w:rsidP="003D4D9E">
      <w:pPr>
        <w:spacing w:before="408" w:after="0"/>
        <w:rPr>
          <w:rFonts w:asciiTheme="minorHAnsi" w:eastAsia="Times New Roman" w:hAnsiTheme="minorHAnsi" w:cs="Arial"/>
          <w:lang w:eastAsia="en-AU"/>
        </w:rPr>
      </w:pPr>
      <w:r w:rsidRPr="00474B2A">
        <w:rPr>
          <w:rFonts w:asciiTheme="minorHAnsi" w:eastAsia="Times New Roman" w:hAnsiTheme="minorHAnsi" w:cs="Arial"/>
          <w:lang w:eastAsia="en-AU"/>
        </w:rPr>
        <w:t xml:space="preserve">Assistance and guidance in the implementation of processes described herein may be obtained from the Catholic School’s Office. </w:t>
      </w:r>
    </w:p>
    <w:p w:rsidR="004B3B75" w:rsidRPr="00474B2A" w:rsidRDefault="004B3B75" w:rsidP="004B3B75">
      <w:pPr>
        <w:spacing w:before="120" w:after="0" w:line="240" w:lineRule="auto"/>
        <w:jc w:val="both"/>
        <w:rPr>
          <w:rFonts w:ascii="Tahoma" w:hAnsi="Tahoma" w:cs="Tahoma"/>
        </w:rPr>
      </w:pPr>
    </w:p>
    <w:p w:rsidR="004B3B75" w:rsidRPr="00FA68E0" w:rsidRDefault="004B3B75" w:rsidP="006D5F06">
      <w:pPr>
        <w:spacing w:before="120" w:after="0"/>
        <w:rPr>
          <w:rFonts w:asciiTheme="minorHAnsi" w:hAnsiTheme="minorHAnsi" w:cs="Tahoma"/>
        </w:rPr>
      </w:pPr>
      <w:r w:rsidRPr="00FA68E0">
        <w:rPr>
          <w:rFonts w:asciiTheme="minorHAnsi" w:hAnsiTheme="minorHAnsi" w:cs="Tahoma"/>
        </w:rPr>
        <w:t xml:space="preserve">A Respect/Hands Off policy is in place to augment the </w:t>
      </w:r>
      <w:r w:rsidR="00556163" w:rsidRPr="00556163">
        <w:rPr>
          <w:rFonts w:asciiTheme="minorHAnsi" w:hAnsiTheme="minorHAnsi" w:cs="Tahoma"/>
          <w:b/>
        </w:rPr>
        <w:t>Policy for Pastoral Care and Wellbeing 2017</w:t>
      </w:r>
      <w:r w:rsidRPr="00FA68E0">
        <w:rPr>
          <w:rFonts w:asciiTheme="minorHAnsi" w:hAnsiTheme="minorHAnsi" w:cs="Tahoma"/>
        </w:rPr>
        <w:t xml:space="preserve"> and </w:t>
      </w:r>
      <w:r w:rsidR="00556163" w:rsidRPr="00556163">
        <w:rPr>
          <w:rFonts w:asciiTheme="minorHAnsi" w:hAnsiTheme="minorHAnsi" w:cs="Tahoma"/>
          <w:b/>
        </w:rPr>
        <w:t>Policy for Anti-bullying 2017</w:t>
      </w:r>
      <w:r w:rsidRPr="00FA68E0">
        <w:rPr>
          <w:rFonts w:asciiTheme="minorHAnsi" w:hAnsiTheme="minorHAnsi" w:cs="Tahoma"/>
        </w:rPr>
        <w:t xml:space="preserve">. Students need to be aware that there should be no physical contact with others and understand the need to respect other’s personal space and physical wellbeing.  </w:t>
      </w:r>
    </w:p>
    <w:p w:rsidR="004B3B75" w:rsidRDefault="004B3B75" w:rsidP="006D5F06">
      <w:pPr>
        <w:spacing w:before="408" w:after="0"/>
        <w:rPr>
          <w:rFonts w:asciiTheme="minorHAnsi" w:eastAsia="Times New Roman" w:hAnsiTheme="minorHAnsi" w:cs="Arial"/>
          <w:color w:val="453C3C"/>
          <w:lang w:eastAsia="en-AU"/>
        </w:rPr>
      </w:pPr>
    </w:p>
    <w:p w:rsidR="004B3B75" w:rsidRPr="00574673" w:rsidRDefault="00AA6927" w:rsidP="00AA6927">
      <w:pPr>
        <w:tabs>
          <w:tab w:val="left" w:pos="8925"/>
        </w:tabs>
        <w:spacing w:before="408" w:after="0"/>
        <w:rPr>
          <w:rFonts w:asciiTheme="minorHAnsi" w:eastAsia="Times New Roman" w:hAnsiTheme="minorHAnsi" w:cs="Arial"/>
          <w:color w:val="453C3C"/>
          <w:lang w:eastAsia="en-AU"/>
        </w:rPr>
      </w:pPr>
      <w:r>
        <w:rPr>
          <w:rFonts w:asciiTheme="minorHAnsi" w:eastAsia="Times New Roman" w:hAnsiTheme="minorHAnsi" w:cs="Arial"/>
          <w:color w:val="453C3C"/>
          <w:lang w:eastAsia="en-AU"/>
        </w:rPr>
        <w:lastRenderedPageBreak/>
        <w:tab/>
      </w:r>
    </w:p>
    <w:p w:rsidR="00574673" w:rsidRPr="004917F3" w:rsidRDefault="00574673" w:rsidP="00574673">
      <w:pPr>
        <w:pStyle w:val="Heading1"/>
        <w:rPr>
          <w:lang w:val="en-US"/>
        </w:rPr>
      </w:pPr>
      <w:r>
        <w:rPr>
          <w:lang w:val="en-US"/>
        </w:rPr>
        <w:t>Guiding Principles</w:t>
      </w:r>
    </w:p>
    <w:p w:rsidR="00574673" w:rsidRPr="00474B2A" w:rsidRDefault="00574673" w:rsidP="00574673">
      <w:pPr>
        <w:spacing w:before="408" w:after="0"/>
        <w:rPr>
          <w:rFonts w:asciiTheme="minorHAnsi" w:eastAsia="Times New Roman" w:hAnsiTheme="minorHAnsi" w:cs="Arial"/>
          <w:lang w:eastAsia="en-AU"/>
        </w:rPr>
      </w:pPr>
      <w:r w:rsidRPr="00474B2A">
        <w:rPr>
          <w:rFonts w:asciiTheme="minorHAnsi" w:eastAsia="Times New Roman" w:hAnsiTheme="minorHAnsi" w:cs="Arial"/>
          <w:b/>
          <w:bCs/>
          <w:lang w:eastAsia="en-AU"/>
        </w:rPr>
        <w:t>Student behaviour education and pastoral care – a whole-of-school responsibility</w:t>
      </w:r>
      <w:r w:rsidRPr="00474B2A">
        <w:rPr>
          <w:rFonts w:asciiTheme="minorHAnsi" w:eastAsia="Times New Roman" w:hAnsiTheme="minorHAnsi" w:cs="Arial"/>
          <w:lang w:eastAsia="en-AU"/>
        </w:rPr>
        <w:t xml:space="preserve">. A Catholic school’s provision of positive behaviour education and behaviour management skilling of students ought </w:t>
      </w:r>
      <w:r w:rsidR="0094351D" w:rsidRPr="00474B2A">
        <w:rPr>
          <w:rFonts w:asciiTheme="minorHAnsi" w:eastAsia="Times New Roman" w:hAnsiTheme="minorHAnsi" w:cs="Arial"/>
          <w:lang w:eastAsia="en-AU"/>
        </w:rPr>
        <w:t>to be pastorally</w:t>
      </w:r>
      <w:r w:rsidRPr="00474B2A">
        <w:rPr>
          <w:rFonts w:asciiTheme="minorHAnsi" w:eastAsia="Times New Roman" w:hAnsiTheme="minorHAnsi" w:cs="Arial"/>
          <w:lang w:eastAsia="en-AU"/>
        </w:rPr>
        <w:t xml:space="preserve"> driven, comprehensive, and whole-of-school in nature. An appropriate model is the </w:t>
      </w:r>
      <w:r w:rsidR="00EF2A87" w:rsidRPr="00474B2A">
        <w:rPr>
          <w:rFonts w:asciiTheme="minorHAnsi" w:eastAsia="Times New Roman" w:hAnsiTheme="minorHAnsi" w:cs="Arial"/>
          <w:lang w:eastAsia="en-AU"/>
        </w:rPr>
        <w:t>Safe Schools Framework</w:t>
      </w:r>
      <w:r w:rsidRPr="00474B2A">
        <w:rPr>
          <w:rFonts w:asciiTheme="minorHAnsi" w:eastAsia="Times New Roman" w:hAnsiTheme="minorHAnsi" w:cs="Arial"/>
          <w:lang w:eastAsia="en-AU"/>
        </w:rPr>
        <w:t xml:space="preserve">. The focus and intended outcome is personal resilience, the mode is prevention and primary intervention, and </w:t>
      </w:r>
      <w:r w:rsidR="00501FDE" w:rsidRPr="00474B2A">
        <w:rPr>
          <w:rFonts w:asciiTheme="minorHAnsi" w:eastAsia="Times New Roman" w:hAnsiTheme="minorHAnsi" w:cs="Arial"/>
          <w:lang w:eastAsia="en-AU"/>
        </w:rPr>
        <w:t>the application is to the College</w:t>
      </w:r>
      <w:r w:rsidRPr="00474B2A">
        <w:rPr>
          <w:rFonts w:asciiTheme="minorHAnsi" w:eastAsia="Times New Roman" w:hAnsiTheme="minorHAnsi" w:cs="Arial"/>
          <w:lang w:eastAsia="en-AU"/>
        </w:rPr>
        <w:t xml:space="preserve"> community as a whole,</w:t>
      </w:r>
      <w:r w:rsidR="00501FDE" w:rsidRPr="00474B2A">
        <w:rPr>
          <w:rFonts w:asciiTheme="minorHAnsi" w:eastAsia="Times New Roman" w:hAnsiTheme="minorHAnsi" w:cs="Arial"/>
          <w:lang w:eastAsia="en-AU"/>
        </w:rPr>
        <w:t xml:space="preserve"> and to each member of the College</w:t>
      </w:r>
      <w:r w:rsidRPr="00474B2A">
        <w:rPr>
          <w:rFonts w:asciiTheme="minorHAnsi" w:eastAsia="Times New Roman" w:hAnsiTheme="minorHAnsi" w:cs="Arial"/>
          <w:lang w:eastAsia="en-AU"/>
        </w:rPr>
        <w:t xml:space="preserve"> community individually. It is within such a positive and broad framework that a school's student behaviour management processes for individual cases </w:t>
      </w:r>
      <w:r w:rsidR="00EF2A87" w:rsidRPr="00474B2A">
        <w:rPr>
          <w:rFonts w:asciiTheme="minorHAnsi" w:eastAsia="Times New Roman" w:hAnsiTheme="minorHAnsi" w:cs="Arial"/>
          <w:lang w:eastAsia="en-AU"/>
        </w:rPr>
        <w:t xml:space="preserve">to </w:t>
      </w:r>
      <w:r w:rsidRPr="00474B2A">
        <w:rPr>
          <w:rFonts w:asciiTheme="minorHAnsi" w:eastAsia="Times New Roman" w:hAnsiTheme="minorHAnsi" w:cs="Arial"/>
          <w:lang w:eastAsia="en-AU"/>
        </w:rPr>
        <w:t xml:space="preserve">be formulated. </w:t>
      </w:r>
    </w:p>
    <w:p w:rsidR="00574673" w:rsidRPr="00474B2A" w:rsidRDefault="00574673" w:rsidP="00574673">
      <w:pPr>
        <w:spacing w:before="408" w:after="0"/>
        <w:rPr>
          <w:rFonts w:asciiTheme="minorHAnsi" w:eastAsia="Times New Roman" w:hAnsiTheme="minorHAnsi" w:cs="Arial"/>
          <w:lang w:eastAsia="en-AU"/>
        </w:rPr>
      </w:pPr>
      <w:r w:rsidRPr="00474B2A">
        <w:rPr>
          <w:rFonts w:asciiTheme="minorHAnsi" w:eastAsia="Times New Roman" w:hAnsiTheme="minorHAnsi" w:cs="Arial"/>
          <w:b/>
          <w:bCs/>
          <w:lang w:eastAsia="en-AU"/>
        </w:rPr>
        <w:t>Pa</w:t>
      </w:r>
      <w:r w:rsidR="00AA6927" w:rsidRPr="00474B2A">
        <w:rPr>
          <w:rFonts w:asciiTheme="minorHAnsi" w:eastAsia="Times New Roman" w:hAnsiTheme="minorHAnsi" w:cs="Arial"/>
          <w:b/>
          <w:bCs/>
          <w:lang w:eastAsia="en-AU"/>
        </w:rPr>
        <w:t>storal care for the whole College</w:t>
      </w:r>
      <w:r w:rsidRPr="00474B2A">
        <w:rPr>
          <w:rFonts w:asciiTheme="minorHAnsi" w:eastAsia="Times New Roman" w:hAnsiTheme="minorHAnsi" w:cs="Arial"/>
          <w:b/>
          <w:bCs/>
          <w:lang w:eastAsia="en-AU"/>
        </w:rPr>
        <w:t xml:space="preserve"> community – </w:t>
      </w:r>
      <w:r w:rsidR="00307EF0" w:rsidRPr="00474B2A">
        <w:rPr>
          <w:rFonts w:asciiTheme="minorHAnsi" w:eastAsia="Times New Roman" w:hAnsiTheme="minorHAnsi" w:cs="Arial"/>
          <w:b/>
          <w:bCs/>
          <w:lang w:eastAsia="en-AU"/>
        </w:rPr>
        <w:t xml:space="preserve">the </w:t>
      </w:r>
      <w:r w:rsidR="00C0111F" w:rsidRPr="00474B2A">
        <w:rPr>
          <w:rFonts w:asciiTheme="minorHAnsi" w:eastAsia="Times New Roman" w:hAnsiTheme="minorHAnsi" w:cs="Arial"/>
          <w:b/>
          <w:bCs/>
          <w:lang w:eastAsia="en-AU"/>
        </w:rPr>
        <w:t xml:space="preserve">Principal/Assistant Principals’ </w:t>
      </w:r>
      <w:r w:rsidRPr="00474B2A">
        <w:rPr>
          <w:rFonts w:asciiTheme="minorHAnsi" w:eastAsia="Times New Roman" w:hAnsiTheme="minorHAnsi" w:cs="Arial"/>
          <w:b/>
          <w:bCs/>
          <w:lang w:eastAsia="en-AU"/>
        </w:rPr>
        <w:t>responsibility</w:t>
      </w:r>
      <w:r w:rsidRPr="00474B2A">
        <w:rPr>
          <w:rFonts w:asciiTheme="minorHAnsi" w:eastAsia="Times New Roman" w:hAnsiTheme="minorHAnsi" w:cs="Arial"/>
          <w:lang w:eastAsia="en-AU"/>
        </w:rPr>
        <w:t xml:space="preserve">. The </w:t>
      </w:r>
      <w:r w:rsidR="00307EF0" w:rsidRPr="00474B2A">
        <w:rPr>
          <w:rFonts w:asciiTheme="minorHAnsi" w:eastAsia="Times New Roman" w:hAnsiTheme="minorHAnsi" w:cs="Arial"/>
          <w:lang w:eastAsia="en-AU"/>
        </w:rPr>
        <w:t>P</w:t>
      </w:r>
      <w:r w:rsidRPr="00474B2A">
        <w:rPr>
          <w:rFonts w:asciiTheme="minorHAnsi" w:eastAsia="Times New Roman" w:hAnsiTheme="minorHAnsi" w:cs="Arial"/>
          <w:lang w:eastAsia="en-AU"/>
        </w:rPr>
        <w:t xml:space="preserve">rincipal </w:t>
      </w:r>
      <w:r w:rsidR="00307EF0" w:rsidRPr="00474B2A">
        <w:rPr>
          <w:rFonts w:asciiTheme="minorHAnsi" w:eastAsia="Times New Roman" w:hAnsiTheme="minorHAnsi" w:cs="Arial"/>
          <w:lang w:eastAsia="en-AU"/>
        </w:rPr>
        <w:t>and the Assistant Principals have</w:t>
      </w:r>
      <w:r w:rsidRPr="00474B2A">
        <w:rPr>
          <w:rFonts w:asciiTheme="minorHAnsi" w:eastAsia="Times New Roman" w:hAnsiTheme="minorHAnsi" w:cs="Arial"/>
          <w:lang w:eastAsia="en-AU"/>
        </w:rPr>
        <w:t xml:space="preserve"> responsibility for ensuring that pastoral care is exten</w:t>
      </w:r>
      <w:r w:rsidR="00501FDE" w:rsidRPr="00474B2A">
        <w:rPr>
          <w:rFonts w:asciiTheme="minorHAnsi" w:eastAsia="Times New Roman" w:hAnsiTheme="minorHAnsi" w:cs="Arial"/>
          <w:lang w:eastAsia="en-AU"/>
        </w:rPr>
        <w:t>ded to all members of the College</w:t>
      </w:r>
      <w:r w:rsidRPr="00474B2A">
        <w:rPr>
          <w:rFonts w:asciiTheme="minorHAnsi" w:eastAsia="Times New Roman" w:hAnsiTheme="minorHAnsi" w:cs="Arial"/>
          <w:lang w:eastAsia="en-AU"/>
        </w:rPr>
        <w:t xml:space="preserve"> community. Because student wrongful behaviour can have an adverse effect on the wellbeing of students, staff members and others, the proper exercise of pastoral care requires the </w:t>
      </w:r>
      <w:r w:rsidR="00307EF0" w:rsidRPr="00474B2A">
        <w:rPr>
          <w:rFonts w:asciiTheme="minorHAnsi" w:eastAsia="Times New Roman" w:hAnsiTheme="minorHAnsi" w:cs="Arial"/>
          <w:lang w:eastAsia="en-AU"/>
        </w:rPr>
        <w:t xml:space="preserve">Executive </w:t>
      </w:r>
      <w:r w:rsidRPr="00474B2A">
        <w:rPr>
          <w:rFonts w:asciiTheme="minorHAnsi" w:eastAsia="Times New Roman" w:hAnsiTheme="minorHAnsi" w:cs="Arial"/>
          <w:lang w:eastAsia="en-AU"/>
        </w:rPr>
        <w:t xml:space="preserve">to ensure a just and reasonable balancing of the rights, needs, obligations and wellbeing of all concerned. In addition, the </w:t>
      </w:r>
      <w:r w:rsidR="00307EF0" w:rsidRPr="00474B2A">
        <w:rPr>
          <w:rFonts w:asciiTheme="minorHAnsi" w:eastAsia="Times New Roman" w:hAnsiTheme="minorHAnsi" w:cs="Arial"/>
          <w:lang w:eastAsia="en-AU"/>
        </w:rPr>
        <w:t xml:space="preserve">Executive </w:t>
      </w:r>
      <w:r w:rsidRPr="00474B2A">
        <w:rPr>
          <w:rFonts w:asciiTheme="minorHAnsi" w:eastAsia="Times New Roman" w:hAnsiTheme="minorHAnsi" w:cs="Arial"/>
          <w:lang w:eastAsia="en-AU"/>
        </w:rPr>
        <w:t>will sometimes need to a</w:t>
      </w:r>
      <w:r w:rsidR="00501FDE" w:rsidRPr="00474B2A">
        <w:rPr>
          <w:rFonts w:asciiTheme="minorHAnsi" w:eastAsia="Times New Roman" w:hAnsiTheme="minorHAnsi" w:cs="Arial"/>
          <w:lang w:eastAsia="en-AU"/>
        </w:rPr>
        <w:t>uthorise action beyond the College</w:t>
      </w:r>
      <w:r w:rsidRPr="00474B2A">
        <w:rPr>
          <w:rFonts w:asciiTheme="minorHAnsi" w:eastAsia="Times New Roman" w:hAnsiTheme="minorHAnsi" w:cs="Arial"/>
          <w:lang w:eastAsia="en-AU"/>
        </w:rPr>
        <w:t>’s formal student behaviour management procedures, based on knowledge of the particular issues and local realities, and guided by principles that include justice, respect, compassion, personal and communal safety, health, and duty of care.</w:t>
      </w:r>
    </w:p>
    <w:p w:rsidR="00574673" w:rsidRPr="00474B2A" w:rsidRDefault="00574673" w:rsidP="00574673">
      <w:pPr>
        <w:spacing w:before="408" w:after="0"/>
        <w:rPr>
          <w:rFonts w:asciiTheme="minorHAnsi" w:eastAsia="Times New Roman" w:hAnsiTheme="minorHAnsi" w:cs="Arial"/>
          <w:lang w:eastAsia="en-AU"/>
        </w:rPr>
      </w:pPr>
      <w:r w:rsidRPr="00474B2A">
        <w:rPr>
          <w:rFonts w:asciiTheme="minorHAnsi" w:eastAsia="Times New Roman" w:hAnsiTheme="minorHAnsi" w:cs="Arial"/>
          <w:b/>
          <w:bCs/>
          <w:lang w:eastAsia="en-AU"/>
        </w:rPr>
        <w:t>Student connectedness and engagement</w:t>
      </w:r>
      <w:r w:rsidRPr="00474B2A">
        <w:rPr>
          <w:rFonts w:asciiTheme="minorHAnsi" w:eastAsia="Times New Roman" w:hAnsiTheme="minorHAnsi" w:cs="Arial"/>
          <w:lang w:eastAsia="en-AU"/>
        </w:rPr>
        <w:t>. An essential element of human wellbeing is the experience of belonging, of being connected to others in a community, being accepted and valued, and being positively involved and engaged within a community. For the wel</w:t>
      </w:r>
      <w:r w:rsidR="00AA6927" w:rsidRPr="00474B2A">
        <w:rPr>
          <w:rFonts w:asciiTheme="minorHAnsi" w:eastAsia="Times New Roman" w:hAnsiTheme="minorHAnsi" w:cs="Arial"/>
          <w:lang w:eastAsia="en-AU"/>
        </w:rPr>
        <w:t>lbeing of students, their College</w:t>
      </w:r>
      <w:r w:rsidRPr="00474B2A">
        <w:rPr>
          <w:rFonts w:asciiTheme="minorHAnsi" w:eastAsia="Times New Roman" w:hAnsiTheme="minorHAnsi" w:cs="Arial"/>
          <w:lang w:eastAsia="en-AU"/>
        </w:rPr>
        <w:t xml:space="preserve"> must provide them with such an experience. It follows that, when </w:t>
      </w:r>
      <w:r w:rsidR="00307EF0" w:rsidRPr="00474B2A">
        <w:rPr>
          <w:rFonts w:asciiTheme="minorHAnsi" w:eastAsia="Times New Roman" w:hAnsiTheme="minorHAnsi" w:cs="Arial"/>
          <w:lang w:eastAsia="en-AU"/>
        </w:rPr>
        <w:t>St Paul’s</w:t>
      </w:r>
      <w:r w:rsidRPr="00474B2A">
        <w:rPr>
          <w:rFonts w:asciiTheme="minorHAnsi" w:eastAsia="Times New Roman" w:hAnsiTheme="minorHAnsi" w:cs="Arial"/>
          <w:lang w:eastAsia="en-AU"/>
        </w:rPr>
        <w:t xml:space="preserve"> is addressing student behaviour that is judged inappropriate or wrongful, behaviour management processes which ensure that the student remains e</w:t>
      </w:r>
      <w:r w:rsidR="00501FDE" w:rsidRPr="00474B2A">
        <w:rPr>
          <w:rFonts w:asciiTheme="minorHAnsi" w:eastAsia="Times New Roman" w:hAnsiTheme="minorHAnsi" w:cs="Arial"/>
          <w:lang w:eastAsia="en-AU"/>
        </w:rPr>
        <w:t>ngaged and connected with College activities and the College</w:t>
      </w:r>
      <w:r w:rsidRPr="00474B2A">
        <w:rPr>
          <w:rFonts w:asciiTheme="minorHAnsi" w:eastAsia="Times New Roman" w:hAnsiTheme="minorHAnsi" w:cs="Arial"/>
          <w:lang w:eastAsia="en-AU"/>
        </w:rPr>
        <w:t xml:space="preserve"> community are to be preferred to those that disengage the student. It is </w:t>
      </w:r>
      <w:r w:rsidR="00307EF0" w:rsidRPr="00474B2A">
        <w:rPr>
          <w:rFonts w:asciiTheme="minorHAnsi" w:eastAsia="Times New Roman" w:hAnsiTheme="minorHAnsi" w:cs="Arial"/>
          <w:lang w:eastAsia="en-AU"/>
        </w:rPr>
        <w:t xml:space="preserve">the culture at St Paul’s </w:t>
      </w:r>
      <w:r w:rsidRPr="00474B2A">
        <w:rPr>
          <w:rFonts w:asciiTheme="minorHAnsi" w:eastAsia="Times New Roman" w:hAnsiTheme="minorHAnsi" w:cs="Arial"/>
          <w:lang w:eastAsia="en-AU"/>
        </w:rPr>
        <w:t>that processes that disengage not be applied unless other options are clearly not appropriate. Disengagement and disconnection are potentially harmful of student wellbeing.</w:t>
      </w:r>
    </w:p>
    <w:p w:rsidR="00CF7534" w:rsidRPr="00474B2A" w:rsidRDefault="00574673" w:rsidP="00CF7534">
      <w:pPr>
        <w:spacing w:before="408" w:after="0"/>
        <w:rPr>
          <w:rFonts w:asciiTheme="minorHAnsi" w:eastAsia="Times New Roman" w:hAnsiTheme="minorHAnsi" w:cs="Arial"/>
          <w:lang w:eastAsia="en-AU"/>
        </w:rPr>
      </w:pPr>
      <w:r w:rsidRPr="00474B2A">
        <w:rPr>
          <w:rFonts w:asciiTheme="minorHAnsi" w:eastAsia="Times New Roman" w:hAnsiTheme="minorHAnsi" w:cs="Arial"/>
          <w:b/>
          <w:bCs/>
          <w:lang w:eastAsia="en-AU"/>
        </w:rPr>
        <w:t>Restorative practices</w:t>
      </w:r>
      <w:r w:rsidRPr="00474B2A">
        <w:rPr>
          <w:rFonts w:asciiTheme="minorHAnsi" w:eastAsia="Times New Roman" w:hAnsiTheme="minorHAnsi" w:cs="Arial"/>
          <w:lang w:eastAsia="en-AU"/>
        </w:rPr>
        <w:t xml:space="preserve">. The philosophy of Restorative </w:t>
      </w:r>
      <w:r w:rsidR="00307EF0" w:rsidRPr="00474B2A">
        <w:rPr>
          <w:rFonts w:asciiTheme="minorHAnsi" w:eastAsia="Times New Roman" w:hAnsiTheme="minorHAnsi" w:cs="Arial"/>
          <w:lang w:eastAsia="en-AU"/>
        </w:rPr>
        <w:t xml:space="preserve">Justice and Restorative </w:t>
      </w:r>
      <w:r w:rsidRPr="00474B2A">
        <w:rPr>
          <w:rFonts w:asciiTheme="minorHAnsi" w:eastAsia="Times New Roman" w:hAnsiTheme="minorHAnsi" w:cs="Arial"/>
          <w:lang w:eastAsia="en-AU"/>
        </w:rPr>
        <w:t xml:space="preserve">Practices informs a positive and formative approach to student behaviour management, </w:t>
      </w:r>
      <w:proofErr w:type="gramStart"/>
      <w:r w:rsidRPr="00474B2A">
        <w:rPr>
          <w:rFonts w:asciiTheme="minorHAnsi" w:eastAsia="Times New Roman" w:hAnsiTheme="minorHAnsi" w:cs="Arial"/>
          <w:lang w:eastAsia="en-AU"/>
        </w:rPr>
        <w:t>A</w:t>
      </w:r>
      <w:proofErr w:type="gramEnd"/>
      <w:r w:rsidRPr="00474B2A">
        <w:rPr>
          <w:rFonts w:asciiTheme="minorHAnsi" w:eastAsia="Times New Roman" w:hAnsiTheme="minorHAnsi" w:cs="Arial"/>
          <w:lang w:eastAsia="en-AU"/>
        </w:rPr>
        <w:t xml:space="preserve"> commitment to Restorative Practices has as its aim the promotion of resilience in the one harmed and the one causing harm. Restorative measures help students learn from their mistakes, grow in self-discipline, take responsibility for their actions, recognise the impact of their actions on others, and reconcile and resolve conflict with others. </w:t>
      </w:r>
    </w:p>
    <w:p w:rsidR="00893CC0" w:rsidRPr="00474B2A" w:rsidRDefault="00893CC0" w:rsidP="004917F3">
      <w:pPr>
        <w:pStyle w:val="Heading1"/>
        <w:rPr>
          <w:color w:val="auto"/>
          <w:lang w:val="en-US"/>
        </w:rPr>
      </w:pPr>
    </w:p>
    <w:p w:rsidR="004917F3" w:rsidRPr="004917F3" w:rsidRDefault="004917F3" w:rsidP="004917F3">
      <w:pPr>
        <w:pStyle w:val="Heading1"/>
        <w:rPr>
          <w:lang w:val="en-US"/>
        </w:rPr>
      </w:pPr>
      <w:r w:rsidRPr="004917F3">
        <w:rPr>
          <w:lang w:val="en-US"/>
        </w:rPr>
        <w:t>Scope</w:t>
      </w:r>
    </w:p>
    <w:p w:rsidR="00CF7534" w:rsidRDefault="00CF7534" w:rsidP="004917F3"/>
    <w:p w:rsidR="00CF7534" w:rsidRPr="00CF7534" w:rsidRDefault="00816528" w:rsidP="00CF7534">
      <w:r>
        <w:t xml:space="preserve">The Scope of this procedure is to support the </w:t>
      </w:r>
      <w:r w:rsidR="00556163" w:rsidRPr="00556163">
        <w:rPr>
          <w:b/>
        </w:rPr>
        <w:t>Policy for Pastoral Care and Wellbeing 2017</w:t>
      </w:r>
      <w:r>
        <w:t xml:space="preserve"> of St Paul’s </w:t>
      </w:r>
      <w:r w:rsidR="00501FDE">
        <w:t>Catholic College</w:t>
      </w:r>
      <w:r w:rsidR="00556163">
        <w:t xml:space="preserve"> </w:t>
      </w:r>
      <w:r>
        <w:t xml:space="preserve">and </w:t>
      </w:r>
      <w:r w:rsidR="00CF7534">
        <w:t xml:space="preserve">provide information for staff, students and the parent body of St Paul’s in relation to </w:t>
      </w:r>
      <w:r w:rsidR="004B3B75">
        <w:t xml:space="preserve">procedures for the respect of students and their property. </w:t>
      </w:r>
    </w:p>
    <w:p w:rsidR="00893CC0" w:rsidRDefault="00893CC0" w:rsidP="004917F3">
      <w:pPr>
        <w:pStyle w:val="Heading1"/>
        <w:rPr>
          <w:lang w:val="en-US"/>
        </w:rPr>
      </w:pPr>
    </w:p>
    <w:p w:rsidR="00893CC0" w:rsidRDefault="00893CC0" w:rsidP="004917F3">
      <w:pPr>
        <w:pStyle w:val="Heading1"/>
        <w:rPr>
          <w:lang w:val="en-US"/>
        </w:rPr>
      </w:pPr>
    </w:p>
    <w:p w:rsidR="004917F3" w:rsidRPr="004917F3" w:rsidRDefault="004917F3" w:rsidP="004917F3">
      <w:pPr>
        <w:pStyle w:val="Heading1"/>
        <w:rPr>
          <w:lang w:val="en-US"/>
        </w:rPr>
      </w:pPr>
      <w:r w:rsidRPr="004917F3">
        <w:rPr>
          <w:lang w:val="en-US"/>
        </w:rPr>
        <w:lastRenderedPageBreak/>
        <w:t>Responsibilities</w:t>
      </w:r>
    </w:p>
    <w:p w:rsidR="003D4D9E" w:rsidRDefault="003D4D9E" w:rsidP="004917F3"/>
    <w:p w:rsidR="00C37CD9" w:rsidRDefault="004917F3" w:rsidP="004917F3">
      <w:r w:rsidRPr="006A3DF4">
        <w:rPr>
          <w:b/>
        </w:rPr>
        <w:t>The Principal</w:t>
      </w:r>
      <w:r w:rsidRPr="004917F3">
        <w:t xml:space="preserve"> is responsible for communicating, administering and man</w:t>
      </w:r>
      <w:r w:rsidR="00C37CD9">
        <w:t xml:space="preserve">aging this procedure with staff, students and families. </w:t>
      </w:r>
    </w:p>
    <w:p w:rsidR="00C37CD9" w:rsidRDefault="00501FDE" w:rsidP="004917F3">
      <w:r>
        <w:rPr>
          <w:b/>
        </w:rPr>
        <w:t>The College</w:t>
      </w:r>
      <w:r w:rsidR="00C37CD9" w:rsidRPr="00C37CD9">
        <w:rPr>
          <w:b/>
        </w:rPr>
        <w:t xml:space="preserve"> Executive</w:t>
      </w:r>
      <w:r w:rsidR="00C37CD9">
        <w:t xml:space="preserve"> (Principal, Assistant Principals, Ministry Coordinator, Administration Coordinator, Elected Staff Representatives) will advise the </w:t>
      </w:r>
      <w:r w:rsidR="00574673">
        <w:t xml:space="preserve">Principal </w:t>
      </w:r>
      <w:r w:rsidR="004B3B75">
        <w:t>where ne</w:t>
      </w:r>
      <w:r>
        <w:t>eded.</w:t>
      </w:r>
    </w:p>
    <w:p w:rsidR="003D4D9E" w:rsidRDefault="003D4D9E" w:rsidP="004917F3">
      <w:r w:rsidRPr="00C37CD9">
        <w:rPr>
          <w:b/>
        </w:rPr>
        <w:t>The Assistant Principal</w:t>
      </w:r>
      <w:r>
        <w:t xml:space="preserve"> will work with the relevant Coordinator and discuss the issue and relevant </w:t>
      </w:r>
      <w:r w:rsidR="00C37CD9">
        <w:t>aggravating and mitigating factors of the st</w:t>
      </w:r>
      <w:r w:rsidR="004B3B75">
        <w:t xml:space="preserve">udent’s actions in line with the guiding principles of this procedure. </w:t>
      </w:r>
    </w:p>
    <w:p w:rsidR="00CF7534" w:rsidRPr="00372D43" w:rsidRDefault="003D4D9E" w:rsidP="00372D43">
      <w:r w:rsidRPr="00C37CD9">
        <w:rPr>
          <w:b/>
        </w:rPr>
        <w:t>The Student Coordinator/Studies Coordinator</w:t>
      </w:r>
      <w:r>
        <w:t xml:space="preserve"> will investigate the issue and liaise with the relev</w:t>
      </w:r>
      <w:r w:rsidR="004B3B75">
        <w:t>a</w:t>
      </w:r>
      <w:r w:rsidR="00372D43">
        <w:t>nt students and their families.</w:t>
      </w:r>
    </w:p>
    <w:p w:rsidR="00372D43" w:rsidRDefault="00372D43" w:rsidP="004917F3">
      <w:pPr>
        <w:pStyle w:val="Heading1"/>
        <w:rPr>
          <w:lang w:val="en-US"/>
        </w:rPr>
      </w:pPr>
    </w:p>
    <w:p w:rsidR="004917F3" w:rsidRPr="004917F3" w:rsidRDefault="004917F3" w:rsidP="004917F3">
      <w:pPr>
        <w:pStyle w:val="Heading1"/>
        <w:rPr>
          <w:lang w:val="en-US"/>
        </w:rPr>
      </w:pPr>
      <w:r w:rsidRPr="004917F3">
        <w:rPr>
          <w:lang w:val="en-US"/>
        </w:rPr>
        <w:t>Step by Step</w:t>
      </w:r>
    </w:p>
    <w:p w:rsidR="001F0827" w:rsidRDefault="00CF7534" w:rsidP="001F0827">
      <w:pPr>
        <w:spacing w:before="120" w:after="0"/>
        <w:rPr>
          <w:rFonts w:asciiTheme="minorHAnsi" w:hAnsiTheme="minorHAnsi" w:cs="Tahoma"/>
        </w:rPr>
      </w:pPr>
      <w:r w:rsidRPr="00CF7534">
        <w:rPr>
          <w:rFonts w:asciiTheme="minorHAnsi" w:eastAsia="Times New Roman" w:hAnsiTheme="minorHAnsi" w:cs="Arial"/>
          <w:b/>
          <w:bCs/>
          <w:color w:val="453C3C"/>
          <w:lang w:eastAsia="en-AU"/>
        </w:rPr>
        <w:t xml:space="preserve">Student </w:t>
      </w:r>
      <w:r w:rsidR="001F0827">
        <w:rPr>
          <w:rFonts w:asciiTheme="minorHAnsi" w:eastAsia="Times New Roman" w:hAnsiTheme="minorHAnsi" w:cs="Arial"/>
          <w:b/>
          <w:bCs/>
          <w:color w:val="453C3C"/>
          <w:lang w:eastAsia="en-AU"/>
        </w:rPr>
        <w:t>Respect for other Students</w:t>
      </w:r>
      <w:r w:rsidRPr="00CF7534">
        <w:rPr>
          <w:rFonts w:asciiTheme="minorHAnsi" w:eastAsia="Times New Roman" w:hAnsiTheme="minorHAnsi" w:cs="Arial"/>
          <w:color w:val="453C3C"/>
          <w:lang w:eastAsia="en-AU"/>
        </w:rPr>
        <w:br/>
      </w:r>
      <w:r w:rsidRPr="00CF7534">
        <w:rPr>
          <w:rFonts w:asciiTheme="minorHAnsi" w:eastAsia="Times New Roman" w:hAnsiTheme="minorHAnsi" w:cs="Arial"/>
          <w:color w:val="453C3C"/>
          <w:lang w:eastAsia="en-AU"/>
        </w:rPr>
        <w:br/>
      </w:r>
      <w:r w:rsidR="001F0827" w:rsidRPr="00ED2559">
        <w:rPr>
          <w:rFonts w:asciiTheme="minorHAnsi" w:hAnsiTheme="minorHAnsi" w:cs="Tahoma"/>
        </w:rPr>
        <w:t>The aim of this procedure is to promote a student’s individual rights and responsibilities whilst acknowledging the need to respect others. These procedures are to further develop the pastoral care and welfare for all s</w:t>
      </w:r>
      <w:r w:rsidR="00501FDE">
        <w:rPr>
          <w:rFonts w:asciiTheme="minorHAnsi" w:hAnsiTheme="minorHAnsi" w:cs="Tahoma"/>
        </w:rPr>
        <w:t>tudents at St Paul’s Catholic College</w:t>
      </w:r>
      <w:r w:rsidR="001F0827" w:rsidRPr="00ED2559">
        <w:rPr>
          <w:rFonts w:asciiTheme="minorHAnsi" w:hAnsiTheme="minorHAnsi" w:cs="Tahoma"/>
        </w:rPr>
        <w:t xml:space="preserve"> and to provide a reference point for the Executive and Staff to explicitly instruct students in refraining from touching other students.</w:t>
      </w:r>
    </w:p>
    <w:p w:rsidR="004A413E" w:rsidRDefault="004A413E" w:rsidP="001F0827">
      <w:pPr>
        <w:spacing w:before="120" w:after="0"/>
        <w:rPr>
          <w:rFonts w:asciiTheme="minorHAnsi" w:hAnsiTheme="minorHAnsi" w:cs="Tahoma"/>
        </w:rPr>
      </w:pPr>
    </w:p>
    <w:p w:rsidR="004A413E" w:rsidRPr="00474B2A" w:rsidRDefault="004A413E" w:rsidP="004A413E">
      <w:pPr>
        <w:spacing w:after="0"/>
        <w:rPr>
          <w:rFonts w:asciiTheme="minorHAnsi" w:hAnsiTheme="minorHAnsi" w:cs="Tahoma"/>
        </w:rPr>
      </w:pPr>
      <w:r w:rsidRPr="00474B2A">
        <w:rPr>
          <w:rFonts w:asciiTheme="minorHAnsi" w:hAnsiTheme="minorHAnsi" w:cs="Tahoma"/>
        </w:rPr>
        <w:t>St Paul’s</w:t>
      </w:r>
      <w:r w:rsidR="00501FDE" w:rsidRPr="00474B2A">
        <w:rPr>
          <w:rFonts w:asciiTheme="minorHAnsi" w:hAnsiTheme="minorHAnsi" w:cs="Tahoma"/>
        </w:rPr>
        <w:t xml:space="preserve"> Catholic College</w:t>
      </w:r>
      <w:r w:rsidR="00AA6927" w:rsidRPr="00474B2A">
        <w:rPr>
          <w:rFonts w:asciiTheme="minorHAnsi" w:hAnsiTheme="minorHAnsi" w:cs="Tahoma"/>
        </w:rPr>
        <w:t>, as a Catholic College</w:t>
      </w:r>
      <w:r w:rsidRPr="00474B2A">
        <w:rPr>
          <w:rFonts w:asciiTheme="minorHAnsi" w:hAnsiTheme="minorHAnsi" w:cs="Tahoma"/>
        </w:rPr>
        <w:t xml:space="preserve"> which identifies itself as respecting others and this will be demonstrated in the delivery of its pastoral care initiatives.</w:t>
      </w:r>
    </w:p>
    <w:p w:rsidR="00FB05B6" w:rsidRPr="00474B2A" w:rsidRDefault="00FB05B6" w:rsidP="00FB05B6">
      <w:pPr>
        <w:spacing w:before="408" w:after="0"/>
        <w:rPr>
          <w:rFonts w:asciiTheme="minorHAnsi" w:eastAsia="Times New Roman" w:hAnsiTheme="minorHAnsi" w:cs="Arial"/>
          <w:lang w:eastAsia="en-AU"/>
        </w:rPr>
      </w:pPr>
      <w:r w:rsidRPr="00474B2A">
        <w:rPr>
          <w:rFonts w:asciiTheme="minorHAnsi" w:eastAsia="Times New Roman" w:hAnsiTheme="minorHAnsi" w:cs="Arial"/>
          <w:lang w:eastAsia="en-AU"/>
        </w:rPr>
        <w:t xml:space="preserve">The Catholic School’s </w:t>
      </w:r>
      <w:r w:rsidR="00501FDE" w:rsidRPr="00474B2A">
        <w:rPr>
          <w:rFonts w:asciiTheme="minorHAnsi" w:eastAsia="Times New Roman" w:hAnsiTheme="minorHAnsi" w:cs="Arial"/>
          <w:lang w:eastAsia="en-AU"/>
        </w:rPr>
        <w:t>Office and St Paul’s Catholic College</w:t>
      </w:r>
      <w:r w:rsidRPr="00474B2A">
        <w:rPr>
          <w:rFonts w:asciiTheme="minorHAnsi" w:eastAsia="Times New Roman" w:hAnsiTheme="minorHAnsi" w:cs="Arial"/>
          <w:lang w:eastAsia="en-AU"/>
        </w:rPr>
        <w:t xml:space="preserve"> understands </w:t>
      </w:r>
      <w:r w:rsidRPr="00474B2A">
        <w:rPr>
          <w:rFonts w:asciiTheme="minorHAnsi" w:eastAsia="Times New Roman" w:hAnsiTheme="minorHAnsi" w:cs="Arial"/>
          <w:i/>
          <w:iCs/>
          <w:lang w:eastAsia="en-AU"/>
        </w:rPr>
        <w:t xml:space="preserve">student respect or “hands off” </w:t>
      </w:r>
      <w:r w:rsidRPr="00474B2A">
        <w:rPr>
          <w:rFonts w:asciiTheme="minorHAnsi" w:eastAsia="Times New Roman" w:hAnsiTheme="minorHAnsi" w:cs="Arial"/>
          <w:lang w:eastAsia="en-AU"/>
        </w:rPr>
        <w:t xml:space="preserve">to be activity or behaviour of a student which: </w:t>
      </w:r>
    </w:p>
    <w:p w:rsidR="00FB05B6" w:rsidRPr="00474B2A" w:rsidRDefault="00FB05B6" w:rsidP="001F0827">
      <w:pPr>
        <w:spacing w:before="120" w:after="0"/>
        <w:rPr>
          <w:rFonts w:asciiTheme="minorHAnsi" w:hAnsiTheme="minorHAnsi" w:cs="Tahoma"/>
        </w:rPr>
      </w:pPr>
    </w:p>
    <w:p w:rsidR="001F0827" w:rsidRPr="00474B2A" w:rsidRDefault="001F0827" w:rsidP="004A413E">
      <w:pPr>
        <w:numPr>
          <w:ilvl w:val="0"/>
          <w:numId w:val="16"/>
        </w:numPr>
        <w:spacing w:after="0"/>
        <w:jc w:val="both"/>
        <w:rPr>
          <w:rFonts w:asciiTheme="minorHAnsi" w:hAnsiTheme="minorHAnsi" w:cs="Tahoma"/>
        </w:rPr>
      </w:pPr>
      <w:r w:rsidRPr="00474B2A">
        <w:rPr>
          <w:rFonts w:asciiTheme="minorHAnsi" w:hAnsiTheme="minorHAnsi" w:cs="Tahoma"/>
        </w:rPr>
        <w:t>The refraining of touching others will include but is not limited to holding hands, hugging, physical affection, play/mock fighting, punching contact sport, grabbing or interference with anoth</w:t>
      </w:r>
      <w:r w:rsidR="0004448C" w:rsidRPr="00474B2A">
        <w:rPr>
          <w:rFonts w:asciiTheme="minorHAnsi" w:hAnsiTheme="minorHAnsi" w:cs="Tahoma"/>
        </w:rPr>
        <w:t xml:space="preserve">er student’s personal clothing or possessions. </w:t>
      </w:r>
    </w:p>
    <w:p w:rsidR="004A413E" w:rsidRPr="00474B2A" w:rsidRDefault="004A413E" w:rsidP="004A413E">
      <w:pPr>
        <w:spacing w:after="0"/>
        <w:ind w:left="720"/>
        <w:jc w:val="both"/>
        <w:rPr>
          <w:rFonts w:asciiTheme="minorHAnsi" w:hAnsiTheme="minorHAnsi" w:cs="Tahoma"/>
        </w:rPr>
      </w:pPr>
    </w:p>
    <w:p w:rsidR="001F0827" w:rsidRPr="00474B2A" w:rsidRDefault="001F0827" w:rsidP="004A413E">
      <w:pPr>
        <w:numPr>
          <w:ilvl w:val="0"/>
          <w:numId w:val="16"/>
        </w:numPr>
        <w:spacing w:after="0"/>
        <w:jc w:val="both"/>
        <w:rPr>
          <w:rFonts w:asciiTheme="minorHAnsi" w:hAnsiTheme="minorHAnsi" w:cs="Tahoma"/>
        </w:rPr>
      </w:pPr>
      <w:r w:rsidRPr="00474B2A">
        <w:rPr>
          <w:rFonts w:asciiTheme="minorHAnsi" w:hAnsiTheme="minorHAnsi" w:cs="Tahoma"/>
        </w:rPr>
        <w:t>It is accepted that there may be times when physical contact may be necessary including but not limited to first aid treatment, supervised sporting activities, dance/drama activities, farewelling of students/parents and Learning Support situations.</w:t>
      </w:r>
    </w:p>
    <w:p w:rsidR="004A413E" w:rsidRPr="00474B2A" w:rsidRDefault="004A413E" w:rsidP="004A413E">
      <w:pPr>
        <w:pStyle w:val="ListParagraph"/>
        <w:numPr>
          <w:ilvl w:val="0"/>
          <w:numId w:val="0"/>
        </w:numPr>
        <w:ind w:left="357"/>
        <w:rPr>
          <w:rFonts w:asciiTheme="minorHAnsi" w:hAnsiTheme="minorHAnsi" w:cs="Tahoma"/>
        </w:rPr>
      </w:pPr>
    </w:p>
    <w:p w:rsidR="001F0827" w:rsidRPr="00474B2A" w:rsidRDefault="001F0827" w:rsidP="004A413E">
      <w:pPr>
        <w:numPr>
          <w:ilvl w:val="0"/>
          <w:numId w:val="16"/>
        </w:numPr>
        <w:spacing w:after="0"/>
        <w:jc w:val="both"/>
        <w:rPr>
          <w:rFonts w:asciiTheme="minorHAnsi" w:hAnsiTheme="minorHAnsi" w:cs="Tahoma"/>
        </w:rPr>
      </w:pPr>
      <w:r w:rsidRPr="00474B2A">
        <w:rPr>
          <w:rFonts w:asciiTheme="minorHAnsi" w:hAnsiTheme="minorHAnsi" w:cs="Tahoma"/>
        </w:rPr>
        <w:t xml:space="preserve">Students will be informed of this policy and students who disregard it face consequences for their actions as directed by the Pastoral Care Policy based on the severity and frequency of such actions.  </w:t>
      </w:r>
    </w:p>
    <w:p w:rsidR="004A413E" w:rsidRPr="00474B2A" w:rsidRDefault="004A413E" w:rsidP="004A413E">
      <w:pPr>
        <w:pStyle w:val="ListParagraph"/>
        <w:numPr>
          <w:ilvl w:val="0"/>
          <w:numId w:val="0"/>
        </w:numPr>
        <w:ind w:left="357"/>
        <w:rPr>
          <w:rFonts w:asciiTheme="minorHAnsi" w:hAnsiTheme="minorHAnsi" w:cs="Tahoma"/>
        </w:rPr>
      </w:pPr>
    </w:p>
    <w:p w:rsidR="001F0827" w:rsidRPr="00474B2A" w:rsidRDefault="001F0827" w:rsidP="004C47DE">
      <w:pPr>
        <w:spacing w:after="0"/>
        <w:jc w:val="both"/>
        <w:rPr>
          <w:rFonts w:asciiTheme="minorHAnsi" w:hAnsiTheme="minorHAnsi" w:cs="Tahoma"/>
        </w:rPr>
      </w:pPr>
      <w:r w:rsidRPr="00474B2A">
        <w:rPr>
          <w:rFonts w:asciiTheme="minorHAnsi" w:hAnsiTheme="minorHAnsi" w:cs="Tahoma"/>
        </w:rPr>
        <w:t>This p</w:t>
      </w:r>
      <w:r w:rsidR="004A413E" w:rsidRPr="00474B2A">
        <w:rPr>
          <w:rFonts w:asciiTheme="minorHAnsi" w:hAnsiTheme="minorHAnsi" w:cs="Tahoma"/>
        </w:rPr>
        <w:t>rocess</w:t>
      </w:r>
      <w:r w:rsidRPr="00474B2A">
        <w:rPr>
          <w:rFonts w:asciiTheme="minorHAnsi" w:hAnsiTheme="minorHAnsi" w:cs="Tahoma"/>
        </w:rPr>
        <w:t xml:space="preserve"> will be publicised </w:t>
      </w:r>
      <w:r w:rsidR="004A413E" w:rsidRPr="00474B2A">
        <w:rPr>
          <w:rFonts w:asciiTheme="minorHAnsi" w:hAnsiTheme="minorHAnsi" w:cs="Tahoma"/>
        </w:rPr>
        <w:t xml:space="preserve">through </w:t>
      </w:r>
      <w:r w:rsidR="00501FDE" w:rsidRPr="00474B2A">
        <w:rPr>
          <w:rFonts w:asciiTheme="minorHAnsi" w:hAnsiTheme="minorHAnsi" w:cs="Tahoma"/>
        </w:rPr>
        <w:t>College</w:t>
      </w:r>
      <w:r w:rsidRPr="00474B2A">
        <w:rPr>
          <w:rFonts w:asciiTheme="minorHAnsi" w:hAnsiTheme="minorHAnsi" w:cs="Tahoma"/>
        </w:rPr>
        <w:t xml:space="preserve"> orientation and transition programmes as well as communicated at assemblies and newsletters. </w:t>
      </w:r>
    </w:p>
    <w:p w:rsidR="004C47DE" w:rsidRPr="00474B2A" w:rsidRDefault="004C47DE" w:rsidP="004C47DE">
      <w:pPr>
        <w:spacing w:after="0"/>
        <w:jc w:val="both"/>
        <w:rPr>
          <w:rFonts w:asciiTheme="minorHAnsi" w:hAnsiTheme="minorHAnsi" w:cs="Tahoma"/>
        </w:rPr>
      </w:pPr>
    </w:p>
    <w:p w:rsidR="001F0827" w:rsidRPr="00474B2A" w:rsidRDefault="004C47DE" w:rsidP="00556163">
      <w:pPr>
        <w:spacing w:after="0"/>
        <w:jc w:val="both"/>
        <w:rPr>
          <w:rFonts w:asciiTheme="minorHAnsi" w:hAnsiTheme="minorHAnsi" w:cs="Tahoma"/>
        </w:rPr>
      </w:pPr>
      <w:r w:rsidRPr="00474B2A">
        <w:rPr>
          <w:rFonts w:asciiTheme="minorHAnsi" w:hAnsiTheme="minorHAnsi" w:cs="Tahoma"/>
        </w:rPr>
        <w:t xml:space="preserve">The process adopted by the relevant Coordinator will be apply the guiding principles and consider each student’s involvement and apply an appropriate consequence taking into account any aggravating and/or mitigating circumstances. </w:t>
      </w:r>
    </w:p>
    <w:p w:rsidR="002F7C99" w:rsidRPr="00474B2A" w:rsidRDefault="002F7C99" w:rsidP="00F204F8">
      <w:pPr>
        <w:spacing w:before="408" w:after="0"/>
        <w:rPr>
          <w:rFonts w:asciiTheme="minorHAnsi" w:eastAsia="Times New Roman" w:hAnsiTheme="minorHAnsi" w:cs="Arial"/>
          <w:lang w:eastAsia="en-AU"/>
        </w:rPr>
      </w:pPr>
      <w:r w:rsidRPr="00474B2A">
        <w:rPr>
          <w:rFonts w:asciiTheme="minorHAnsi" w:eastAsia="Times New Roman" w:hAnsiTheme="minorHAnsi" w:cs="Arial"/>
          <w:lang w:eastAsia="en-AU"/>
        </w:rPr>
        <w:lastRenderedPageBreak/>
        <w:t xml:space="preserve">Some behaviours that contravene the guiding principles of education, community and restorative practices may need significant consequences and involve the Assistant Principal and consider either an Internal Suspension or External Suspension. </w:t>
      </w:r>
    </w:p>
    <w:p w:rsidR="00CF7534" w:rsidRPr="00474B2A" w:rsidRDefault="00556163" w:rsidP="00F204F8">
      <w:pPr>
        <w:spacing w:before="408" w:after="0"/>
        <w:rPr>
          <w:rFonts w:asciiTheme="minorHAnsi" w:eastAsia="Times New Roman" w:hAnsiTheme="minorHAnsi" w:cs="Arial"/>
          <w:lang w:eastAsia="en-AU"/>
        </w:rPr>
      </w:pPr>
      <w:r w:rsidRPr="00474B2A">
        <w:rPr>
          <w:rFonts w:asciiTheme="minorHAnsi" w:eastAsia="Times New Roman" w:hAnsiTheme="minorHAnsi" w:cs="Arial"/>
          <w:lang w:eastAsia="en-AU"/>
        </w:rPr>
        <w:t>When this action</w:t>
      </w:r>
      <w:r w:rsidR="002F7C99" w:rsidRPr="00474B2A">
        <w:rPr>
          <w:rFonts w:asciiTheme="minorHAnsi" w:eastAsia="Times New Roman" w:hAnsiTheme="minorHAnsi" w:cs="Arial"/>
          <w:lang w:eastAsia="en-AU"/>
        </w:rPr>
        <w:t xml:space="preserve"> is deemed necessary the </w:t>
      </w:r>
      <w:r w:rsidR="002F7C99" w:rsidRPr="00474B2A">
        <w:rPr>
          <w:rFonts w:asciiTheme="minorHAnsi" w:eastAsia="Times New Roman" w:hAnsiTheme="minorHAnsi" w:cs="Arial"/>
          <w:b/>
          <w:lang w:eastAsia="en-AU"/>
        </w:rPr>
        <w:t>Procedures for Serious Misbehaviour 2017</w:t>
      </w:r>
      <w:r w:rsidR="002F7C99" w:rsidRPr="00474B2A">
        <w:rPr>
          <w:rFonts w:asciiTheme="minorHAnsi" w:eastAsia="Times New Roman" w:hAnsiTheme="minorHAnsi" w:cs="Arial"/>
          <w:lang w:eastAsia="en-AU"/>
        </w:rPr>
        <w:t xml:space="preserve"> will be followed.  </w:t>
      </w:r>
    </w:p>
    <w:p w:rsidR="00CF7534" w:rsidRPr="00474B2A" w:rsidRDefault="00CF7534" w:rsidP="00C0111F">
      <w:pPr>
        <w:spacing w:before="408" w:after="0"/>
        <w:rPr>
          <w:rFonts w:asciiTheme="minorHAnsi" w:eastAsia="Times New Roman" w:hAnsiTheme="minorHAnsi" w:cs="Arial"/>
          <w:b/>
          <w:bCs/>
          <w:lang w:eastAsia="en-AU"/>
        </w:rPr>
      </w:pPr>
      <w:r w:rsidRPr="00474B2A">
        <w:rPr>
          <w:rFonts w:asciiTheme="minorHAnsi" w:eastAsia="Times New Roman" w:hAnsiTheme="minorHAnsi" w:cs="Arial"/>
          <w:b/>
          <w:bCs/>
          <w:lang w:eastAsia="en-AU"/>
        </w:rPr>
        <w:t>In</w:t>
      </w:r>
      <w:r w:rsidR="00C0111F" w:rsidRPr="00474B2A">
        <w:rPr>
          <w:rFonts w:asciiTheme="minorHAnsi" w:eastAsia="Times New Roman" w:hAnsiTheme="minorHAnsi" w:cs="Arial"/>
          <w:b/>
          <w:bCs/>
          <w:lang w:eastAsia="en-AU"/>
        </w:rPr>
        <w:t>ternal Suspension</w:t>
      </w:r>
      <w:r w:rsidRPr="00474B2A">
        <w:rPr>
          <w:rFonts w:asciiTheme="minorHAnsi" w:eastAsia="Times New Roman" w:hAnsiTheme="minorHAnsi" w:cs="Arial"/>
          <w:b/>
          <w:bCs/>
          <w:lang w:eastAsia="en-AU"/>
        </w:rPr>
        <w:t xml:space="preserve"> </w:t>
      </w:r>
      <w:r w:rsidRPr="00474B2A">
        <w:rPr>
          <w:rFonts w:asciiTheme="minorHAnsi" w:eastAsia="Times New Roman" w:hAnsiTheme="minorHAnsi" w:cs="Arial"/>
          <w:lang w:eastAsia="en-AU"/>
        </w:rPr>
        <w:br/>
      </w:r>
      <w:r w:rsidRPr="00474B2A">
        <w:rPr>
          <w:rFonts w:asciiTheme="minorHAnsi" w:eastAsia="Times New Roman" w:hAnsiTheme="minorHAnsi" w:cs="Arial"/>
          <w:lang w:eastAsia="en-AU"/>
        </w:rPr>
        <w:br/>
        <w:t>Withdraw</w:t>
      </w:r>
      <w:r w:rsidR="00501FDE" w:rsidRPr="00474B2A">
        <w:rPr>
          <w:rFonts w:asciiTheme="minorHAnsi" w:eastAsia="Times New Roman" w:hAnsiTheme="minorHAnsi" w:cs="Arial"/>
          <w:lang w:eastAsia="en-AU"/>
        </w:rPr>
        <w:t>al from class and/or other College</w:t>
      </w:r>
      <w:r w:rsidRPr="00474B2A">
        <w:rPr>
          <w:rFonts w:asciiTheme="minorHAnsi" w:eastAsia="Times New Roman" w:hAnsiTheme="minorHAnsi" w:cs="Arial"/>
          <w:lang w:eastAsia="en-AU"/>
        </w:rPr>
        <w:t xml:space="preserve"> activities, if judged necessary as a behaviour management</w:t>
      </w:r>
      <w:r w:rsidR="00501FDE" w:rsidRPr="00474B2A">
        <w:rPr>
          <w:rFonts w:asciiTheme="minorHAnsi" w:eastAsia="Times New Roman" w:hAnsiTheme="minorHAnsi" w:cs="Arial"/>
          <w:lang w:eastAsia="en-AU"/>
        </w:rPr>
        <w:t xml:space="preserve"> process, is best done in-college</w:t>
      </w:r>
      <w:r w:rsidRPr="00474B2A">
        <w:rPr>
          <w:rFonts w:asciiTheme="minorHAnsi" w:eastAsia="Times New Roman" w:hAnsiTheme="minorHAnsi" w:cs="Arial"/>
          <w:lang w:eastAsia="en-AU"/>
        </w:rPr>
        <w:t xml:space="preserve"> rather than o</w:t>
      </w:r>
      <w:r w:rsidR="00501FDE" w:rsidRPr="00474B2A">
        <w:rPr>
          <w:rFonts w:asciiTheme="minorHAnsi" w:eastAsia="Times New Roman" w:hAnsiTheme="minorHAnsi" w:cs="Arial"/>
          <w:lang w:eastAsia="en-AU"/>
        </w:rPr>
        <w:t>ut-of-college</w:t>
      </w:r>
      <w:r w:rsidRPr="00474B2A">
        <w:rPr>
          <w:rFonts w:asciiTheme="minorHAnsi" w:eastAsia="Times New Roman" w:hAnsiTheme="minorHAnsi" w:cs="Arial"/>
          <w:lang w:eastAsia="en-AU"/>
        </w:rPr>
        <w:t>, as this maintains a student’s connectednes</w:t>
      </w:r>
      <w:r w:rsidR="00501FDE" w:rsidRPr="00474B2A">
        <w:rPr>
          <w:rFonts w:asciiTheme="minorHAnsi" w:eastAsia="Times New Roman" w:hAnsiTheme="minorHAnsi" w:cs="Arial"/>
          <w:lang w:eastAsia="en-AU"/>
        </w:rPr>
        <w:t>s and engagement with the College</w:t>
      </w:r>
      <w:r w:rsidRPr="00474B2A">
        <w:rPr>
          <w:rFonts w:asciiTheme="minorHAnsi" w:eastAsia="Times New Roman" w:hAnsiTheme="minorHAnsi" w:cs="Arial"/>
          <w:lang w:eastAsia="en-AU"/>
        </w:rPr>
        <w:t xml:space="preserve">. </w:t>
      </w:r>
      <w:r w:rsidR="00501FDE" w:rsidRPr="00474B2A">
        <w:rPr>
          <w:rFonts w:asciiTheme="minorHAnsi" w:eastAsia="Times New Roman" w:hAnsiTheme="minorHAnsi" w:cs="Arial"/>
          <w:lang w:eastAsia="en-AU"/>
        </w:rPr>
        <w:t>As part of the College</w:t>
      </w:r>
      <w:r w:rsidR="00CE210F" w:rsidRPr="00474B2A">
        <w:rPr>
          <w:rFonts w:asciiTheme="minorHAnsi" w:eastAsia="Times New Roman" w:hAnsiTheme="minorHAnsi" w:cs="Arial"/>
          <w:lang w:eastAsia="en-AU"/>
        </w:rPr>
        <w:t>’s</w:t>
      </w:r>
      <w:r w:rsidRPr="00474B2A">
        <w:rPr>
          <w:rFonts w:asciiTheme="minorHAnsi" w:eastAsia="Times New Roman" w:hAnsiTheme="minorHAnsi" w:cs="Arial"/>
          <w:lang w:eastAsia="en-AU"/>
        </w:rPr>
        <w:t xml:space="preserve"> processes for the withdrawal of the student from </w:t>
      </w:r>
      <w:r w:rsidR="00CE210F" w:rsidRPr="00474B2A">
        <w:rPr>
          <w:rFonts w:asciiTheme="minorHAnsi" w:eastAsia="Times New Roman" w:hAnsiTheme="minorHAnsi" w:cs="Arial"/>
          <w:lang w:eastAsia="en-AU"/>
        </w:rPr>
        <w:t xml:space="preserve">regular classes/activities and recess/lunch, structured lesson work will be completed to prevent any loss of learning. </w:t>
      </w:r>
      <w:r w:rsidRPr="00474B2A">
        <w:rPr>
          <w:rFonts w:asciiTheme="minorHAnsi" w:eastAsia="Times New Roman" w:hAnsiTheme="minorHAnsi" w:cs="Arial"/>
          <w:lang w:eastAsia="en-AU"/>
        </w:rPr>
        <w:t xml:space="preserve"> </w:t>
      </w:r>
      <w:r w:rsidR="00CE210F" w:rsidRPr="00474B2A">
        <w:rPr>
          <w:rFonts w:asciiTheme="minorHAnsi" w:eastAsia="Times New Roman" w:hAnsiTheme="minorHAnsi" w:cs="Arial"/>
          <w:lang w:eastAsia="en-AU"/>
        </w:rPr>
        <w:t xml:space="preserve">In </w:t>
      </w:r>
      <w:r w:rsidR="00556163" w:rsidRPr="00474B2A">
        <w:rPr>
          <w:rFonts w:asciiTheme="minorHAnsi" w:eastAsia="Times New Roman" w:hAnsiTheme="minorHAnsi" w:cs="Arial"/>
          <w:lang w:eastAsia="en-AU"/>
        </w:rPr>
        <w:t>addition,</w:t>
      </w:r>
      <w:r w:rsidR="00CE210F" w:rsidRPr="00474B2A">
        <w:rPr>
          <w:rFonts w:asciiTheme="minorHAnsi" w:eastAsia="Times New Roman" w:hAnsiTheme="minorHAnsi" w:cs="Arial"/>
          <w:lang w:eastAsia="en-AU"/>
        </w:rPr>
        <w:t xml:space="preserve"> the student will meet with their Student Coordinator to</w:t>
      </w:r>
      <w:r w:rsidRPr="00474B2A">
        <w:rPr>
          <w:rFonts w:asciiTheme="minorHAnsi" w:eastAsia="Times New Roman" w:hAnsiTheme="minorHAnsi" w:cs="Arial"/>
          <w:lang w:eastAsia="en-AU"/>
        </w:rPr>
        <w:t xml:space="preserve"> positive</w:t>
      </w:r>
      <w:r w:rsidR="00CE210F" w:rsidRPr="00474B2A">
        <w:rPr>
          <w:rFonts w:asciiTheme="minorHAnsi" w:eastAsia="Times New Roman" w:hAnsiTheme="minorHAnsi" w:cs="Arial"/>
          <w:lang w:eastAsia="en-AU"/>
        </w:rPr>
        <w:t>ly</w:t>
      </w:r>
      <w:r w:rsidRPr="00474B2A">
        <w:rPr>
          <w:rFonts w:asciiTheme="minorHAnsi" w:eastAsia="Times New Roman" w:hAnsiTheme="minorHAnsi" w:cs="Arial"/>
          <w:lang w:eastAsia="en-AU"/>
        </w:rPr>
        <w:t xml:space="preserve"> assist in the student’s return to acceptable behaviours. </w:t>
      </w:r>
      <w:r w:rsidR="00CE210F" w:rsidRPr="00474B2A">
        <w:rPr>
          <w:rFonts w:asciiTheme="minorHAnsi" w:eastAsia="Times New Roman" w:hAnsiTheme="minorHAnsi" w:cs="Arial"/>
          <w:lang w:eastAsia="en-AU"/>
        </w:rPr>
        <w:t>This meeting will allow</w:t>
      </w:r>
      <w:r w:rsidRPr="00474B2A">
        <w:rPr>
          <w:rFonts w:asciiTheme="minorHAnsi" w:eastAsia="Times New Roman" w:hAnsiTheme="minorHAnsi" w:cs="Arial"/>
          <w:lang w:eastAsia="en-AU"/>
        </w:rPr>
        <w:t xml:space="preserve"> for the student to reflect upon their behaviours and attitudes, the impact of these on themselves and others, reasons for preferring acceptable behaviours, and ways to find encouragement and assistance to achieve this goal. An allocated task in keeping with such a purpose </w:t>
      </w:r>
      <w:r w:rsidR="00CE210F" w:rsidRPr="00474B2A">
        <w:rPr>
          <w:rFonts w:asciiTheme="minorHAnsi" w:eastAsia="Times New Roman" w:hAnsiTheme="minorHAnsi" w:cs="Arial"/>
          <w:lang w:eastAsia="en-AU"/>
        </w:rPr>
        <w:t xml:space="preserve">could be implemented as part of the Internal Suspension. </w:t>
      </w:r>
    </w:p>
    <w:p w:rsidR="00CF7534" w:rsidRPr="00474B2A" w:rsidRDefault="00C0111F" w:rsidP="00C0111F">
      <w:pPr>
        <w:spacing w:before="408" w:after="0"/>
        <w:rPr>
          <w:rFonts w:asciiTheme="minorHAnsi" w:eastAsia="Times New Roman" w:hAnsiTheme="minorHAnsi" w:cs="Arial"/>
          <w:lang w:eastAsia="en-AU"/>
        </w:rPr>
      </w:pPr>
      <w:r w:rsidRPr="00474B2A">
        <w:rPr>
          <w:rFonts w:asciiTheme="minorHAnsi" w:eastAsia="Times New Roman" w:hAnsiTheme="minorHAnsi" w:cs="Arial"/>
          <w:b/>
          <w:bCs/>
          <w:lang w:eastAsia="en-AU"/>
        </w:rPr>
        <w:t>External</w:t>
      </w:r>
      <w:r w:rsidR="00CF7534" w:rsidRPr="00474B2A">
        <w:rPr>
          <w:rFonts w:asciiTheme="minorHAnsi" w:eastAsia="Times New Roman" w:hAnsiTheme="minorHAnsi" w:cs="Arial"/>
          <w:b/>
          <w:bCs/>
          <w:lang w:eastAsia="en-AU"/>
        </w:rPr>
        <w:t xml:space="preserve"> Suspension</w:t>
      </w:r>
      <w:r w:rsidR="00501FDE" w:rsidRPr="00474B2A">
        <w:rPr>
          <w:rFonts w:asciiTheme="minorHAnsi" w:eastAsia="Times New Roman" w:hAnsiTheme="minorHAnsi" w:cs="Arial"/>
          <w:lang w:eastAsia="en-AU"/>
        </w:rPr>
        <w:br/>
      </w:r>
      <w:r w:rsidR="00501FDE" w:rsidRPr="00474B2A">
        <w:rPr>
          <w:rFonts w:asciiTheme="minorHAnsi" w:eastAsia="Times New Roman" w:hAnsiTheme="minorHAnsi" w:cs="Arial"/>
          <w:lang w:eastAsia="en-AU"/>
        </w:rPr>
        <w:br/>
      </w:r>
      <w:proofErr w:type="gramStart"/>
      <w:r w:rsidR="00501FDE" w:rsidRPr="00474B2A">
        <w:rPr>
          <w:rFonts w:asciiTheme="minorHAnsi" w:eastAsia="Times New Roman" w:hAnsiTheme="minorHAnsi" w:cs="Arial"/>
          <w:lang w:eastAsia="en-AU"/>
        </w:rPr>
        <w:t>If</w:t>
      </w:r>
      <w:proofErr w:type="gramEnd"/>
      <w:r w:rsidR="00501FDE" w:rsidRPr="00474B2A">
        <w:rPr>
          <w:rFonts w:asciiTheme="minorHAnsi" w:eastAsia="Times New Roman" w:hAnsiTheme="minorHAnsi" w:cs="Arial"/>
          <w:lang w:eastAsia="en-AU"/>
        </w:rPr>
        <w:t xml:space="preserve"> out-of-college</w:t>
      </w:r>
      <w:r w:rsidR="00CF7534" w:rsidRPr="00474B2A">
        <w:rPr>
          <w:rFonts w:asciiTheme="minorHAnsi" w:eastAsia="Times New Roman" w:hAnsiTheme="minorHAnsi" w:cs="Arial"/>
          <w:lang w:eastAsia="en-AU"/>
        </w:rPr>
        <w:t xml:space="preserve"> suspension is </w:t>
      </w:r>
      <w:r w:rsidR="00501FDE" w:rsidRPr="00474B2A">
        <w:rPr>
          <w:rFonts w:asciiTheme="minorHAnsi" w:eastAsia="Times New Roman" w:hAnsiTheme="minorHAnsi" w:cs="Arial"/>
          <w:lang w:eastAsia="en-AU"/>
        </w:rPr>
        <w:t>judged appropriate by the College</w:t>
      </w:r>
      <w:r w:rsidR="00CF7534" w:rsidRPr="00474B2A">
        <w:rPr>
          <w:rFonts w:asciiTheme="minorHAnsi" w:eastAsia="Times New Roman" w:hAnsiTheme="minorHAnsi" w:cs="Arial"/>
          <w:lang w:eastAsia="en-AU"/>
        </w:rPr>
        <w:t>, it is recommended that it be for the shortest time necessary. At least one day prior to the day on which the susp</w:t>
      </w:r>
      <w:r w:rsidR="00501FDE" w:rsidRPr="00474B2A">
        <w:rPr>
          <w:rFonts w:asciiTheme="minorHAnsi" w:eastAsia="Times New Roman" w:hAnsiTheme="minorHAnsi" w:cs="Arial"/>
          <w:lang w:eastAsia="en-AU"/>
        </w:rPr>
        <w:t>ension is to commence, the College</w:t>
      </w:r>
      <w:r w:rsidR="00CF7534" w:rsidRPr="00474B2A">
        <w:rPr>
          <w:rFonts w:asciiTheme="minorHAnsi" w:eastAsia="Times New Roman" w:hAnsiTheme="minorHAnsi" w:cs="Arial"/>
          <w:lang w:eastAsia="en-AU"/>
        </w:rPr>
        <w:t xml:space="preserve"> ought </w:t>
      </w:r>
      <w:r w:rsidR="00CE210F" w:rsidRPr="00474B2A">
        <w:rPr>
          <w:rFonts w:asciiTheme="minorHAnsi" w:eastAsia="Times New Roman" w:hAnsiTheme="minorHAnsi" w:cs="Arial"/>
          <w:lang w:eastAsia="en-AU"/>
        </w:rPr>
        <w:t>to notify</w:t>
      </w:r>
      <w:r w:rsidR="00CF7534" w:rsidRPr="00474B2A">
        <w:rPr>
          <w:rFonts w:asciiTheme="minorHAnsi" w:eastAsia="Times New Roman" w:hAnsiTheme="minorHAnsi" w:cs="Arial"/>
          <w:lang w:eastAsia="en-AU"/>
        </w:rPr>
        <w:t xml:space="preserve"> the student’s parent(s)/guardian(s), if possible by verbal communication initially and by confirmation in writing. The communication ought to include the reason for the suspension, the purpose of the suspension, and the date(s) on which the suspension will occur.</w:t>
      </w:r>
      <w:r w:rsidR="00CF7534" w:rsidRPr="00474B2A">
        <w:rPr>
          <w:rFonts w:asciiTheme="minorHAnsi" w:eastAsia="Times New Roman" w:hAnsiTheme="minorHAnsi" w:cs="Arial"/>
          <w:lang w:eastAsia="en-AU"/>
        </w:rPr>
        <w:br/>
      </w:r>
      <w:r w:rsidR="00CF7534" w:rsidRPr="00474B2A">
        <w:rPr>
          <w:rFonts w:asciiTheme="minorHAnsi" w:eastAsia="Times New Roman" w:hAnsiTheme="minorHAnsi" w:cs="Arial"/>
          <w:lang w:eastAsia="en-AU"/>
        </w:rPr>
        <w:br/>
      </w:r>
      <w:r w:rsidR="00501FDE" w:rsidRPr="00474B2A">
        <w:rPr>
          <w:rFonts w:asciiTheme="minorHAnsi" w:eastAsia="Times New Roman" w:hAnsiTheme="minorHAnsi" w:cs="Arial"/>
          <w:lang w:eastAsia="en-AU"/>
        </w:rPr>
        <w:t>The College</w:t>
      </w:r>
      <w:r w:rsidR="00CE210F" w:rsidRPr="00474B2A">
        <w:rPr>
          <w:rFonts w:asciiTheme="minorHAnsi" w:eastAsia="Times New Roman" w:hAnsiTheme="minorHAnsi" w:cs="Arial"/>
          <w:lang w:eastAsia="en-AU"/>
        </w:rPr>
        <w:t xml:space="preserve"> will offer</w:t>
      </w:r>
      <w:r w:rsidR="00CF7534" w:rsidRPr="00474B2A">
        <w:rPr>
          <w:rFonts w:asciiTheme="minorHAnsi" w:eastAsia="Times New Roman" w:hAnsiTheme="minorHAnsi" w:cs="Arial"/>
          <w:lang w:eastAsia="en-AU"/>
        </w:rPr>
        <w:t xml:space="preserve"> the p</w:t>
      </w:r>
      <w:r w:rsidR="00CE210F" w:rsidRPr="00474B2A">
        <w:rPr>
          <w:rFonts w:asciiTheme="minorHAnsi" w:eastAsia="Times New Roman" w:hAnsiTheme="minorHAnsi" w:cs="Arial"/>
          <w:lang w:eastAsia="en-AU"/>
        </w:rPr>
        <w:t xml:space="preserve">arent(s)/guardian(s) </w:t>
      </w:r>
      <w:r w:rsidR="00CF7534" w:rsidRPr="00474B2A">
        <w:rPr>
          <w:rFonts w:asciiTheme="minorHAnsi" w:eastAsia="Times New Roman" w:hAnsiTheme="minorHAnsi" w:cs="Arial"/>
          <w:lang w:eastAsia="en-AU"/>
        </w:rPr>
        <w:t>the opportunity to participate in a meeting to consider these and other related matters, including:</w:t>
      </w:r>
    </w:p>
    <w:p w:rsidR="00CF7534" w:rsidRPr="00474B2A" w:rsidRDefault="00CF7534" w:rsidP="00CE210F">
      <w:pPr>
        <w:pStyle w:val="ListParagraph"/>
        <w:numPr>
          <w:ilvl w:val="0"/>
          <w:numId w:val="19"/>
        </w:numPr>
        <w:spacing w:before="144" w:after="0"/>
        <w:rPr>
          <w:rFonts w:asciiTheme="minorHAnsi" w:eastAsia="Times New Roman" w:hAnsiTheme="minorHAnsi" w:cs="Arial"/>
          <w:lang w:eastAsia="en-AU"/>
        </w:rPr>
      </w:pPr>
      <w:r w:rsidRPr="00474B2A">
        <w:rPr>
          <w:rFonts w:asciiTheme="minorHAnsi" w:eastAsia="Times New Roman" w:hAnsiTheme="minorHAnsi" w:cs="Arial"/>
          <w:lang w:eastAsia="en-AU"/>
        </w:rPr>
        <w:t xml:space="preserve">the legal and pastoral responsibilities of the parent(s)/guardian(s) during the time of suspension </w:t>
      </w:r>
    </w:p>
    <w:p w:rsidR="00CF7534" w:rsidRPr="00474B2A" w:rsidRDefault="00AA6927" w:rsidP="00CE210F">
      <w:pPr>
        <w:pStyle w:val="ListParagraph"/>
        <w:numPr>
          <w:ilvl w:val="0"/>
          <w:numId w:val="19"/>
        </w:numPr>
        <w:spacing w:before="144" w:after="0"/>
        <w:rPr>
          <w:rFonts w:asciiTheme="minorHAnsi" w:eastAsia="Times New Roman" w:hAnsiTheme="minorHAnsi" w:cs="Arial"/>
          <w:lang w:eastAsia="en-AU"/>
        </w:rPr>
      </w:pPr>
      <w:r w:rsidRPr="00474B2A">
        <w:rPr>
          <w:rFonts w:asciiTheme="minorHAnsi" w:eastAsia="Times New Roman" w:hAnsiTheme="minorHAnsi" w:cs="Arial"/>
          <w:lang w:eastAsia="en-AU"/>
        </w:rPr>
        <w:t>the College</w:t>
      </w:r>
      <w:r w:rsidR="00CF7534" w:rsidRPr="00474B2A">
        <w:rPr>
          <w:rFonts w:asciiTheme="minorHAnsi" w:eastAsia="Times New Roman" w:hAnsiTheme="minorHAnsi" w:cs="Arial"/>
          <w:lang w:eastAsia="en-AU"/>
        </w:rPr>
        <w:t>’s responsibility for providing learning material during the time of suspension</w:t>
      </w:r>
    </w:p>
    <w:p w:rsidR="00CF7534" w:rsidRPr="00474B2A" w:rsidRDefault="00CF7534" w:rsidP="00CE210F">
      <w:pPr>
        <w:pStyle w:val="ListParagraph"/>
        <w:numPr>
          <w:ilvl w:val="0"/>
          <w:numId w:val="19"/>
        </w:numPr>
        <w:spacing w:before="144" w:after="0"/>
        <w:rPr>
          <w:rFonts w:asciiTheme="minorHAnsi" w:eastAsia="Times New Roman" w:hAnsiTheme="minorHAnsi" w:cs="Arial"/>
          <w:lang w:eastAsia="en-AU"/>
        </w:rPr>
      </w:pPr>
      <w:r w:rsidRPr="00474B2A">
        <w:rPr>
          <w:rFonts w:asciiTheme="minorHAnsi" w:eastAsia="Times New Roman" w:hAnsiTheme="minorHAnsi" w:cs="Arial"/>
          <w:lang w:eastAsia="en-AU"/>
        </w:rPr>
        <w:t xml:space="preserve">the process </w:t>
      </w:r>
      <w:r w:rsidR="00AA6927" w:rsidRPr="00474B2A">
        <w:rPr>
          <w:rFonts w:asciiTheme="minorHAnsi" w:eastAsia="Times New Roman" w:hAnsiTheme="minorHAnsi" w:cs="Arial"/>
          <w:lang w:eastAsia="en-AU"/>
        </w:rPr>
        <w:t>of settling back into the College</w:t>
      </w:r>
      <w:r w:rsidRPr="00474B2A">
        <w:rPr>
          <w:rFonts w:asciiTheme="minorHAnsi" w:eastAsia="Times New Roman" w:hAnsiTheme="minorHAnsi" w:cs="Arial"/>
          <w:lang w:eastAsia="en-AU"/>
        </w:rPr>
        <w:t xml:space="preserve"> environment, and how this is to be facilitated</w:t>
      </w:r>
    </w:p>
    <w:p w:rsidR="00CF7534" w:rsidRPr="00474B2A" w:rsidRDefault="00CF7534" w:rsidP="00CE210F">
      <w:pPr>
        <w:pStyle w:val="ListParagraph"/>
        <w:numPr>
          <w:ilvl w:val="0"/>
          <w:numId w:val="19"/>
        </w:numPr>
        <w:spacing w:before="144" w:after="0"/>
        <w:rPr>
          <w:rFonts w:asciiTheme="minorHAnsi" w:eastAsia="Times New Roman" w:hAnsiTheme="minorHAnsi" w:cs="Arial"/>
          <w:lang w:eastAsia="en-AU"/>
        </w:rPr>
      </w:pPr>
      <w:r w:rsidRPr="00474B2A">
        <w:rPr>
          <w:rFonts w:asciiTheme="minorHAnsi" w:eastAsia="Times New Roman" w:hAnsiTheme="minorHAnsi" w:cs="Arial"/>
          <w:lang w:eastAsia="en-AU"/>
        </w:rPr>
        <w:t>arrangements for monitoring the student’s progress fo</w:t>
      </w:r>
      <w:r w:rsidR="00AA6927" w:rsidRPr="00474B2A">
        <w:rPr>
          <w:rFonts w:asciiTheme="minorHAnsi" w:eastAsia="Times New Roman" w:hAnsiTheme="minorHAnsi" w:cs="Arial"/>
          <w:lang w:eastAsia="en-AU"/>
        </w:rPr>
        <w:t>llowing his/her return to College</w:t>
      </w:r>
    </w:p>
    <w:p w:rsidR="00CF7534" w:rsidRPr="00474B2A" w:rsidRDefault="00CF7534" w:rsidP="00CE210F">
      <w:pPr>
        <w:spacing w:before="408" w:after="0"/>
        <w:rPr>
          <w:rFonts w:asciiTheme="minorHAnsi" w:eastAsia="Times New Roman" w:hAnsiTheme="minorHAnsi" w:cs="Arial"/>
          <w:lang w:eastAsia="en-AU"/>
        </w:rPr>
      </w:pPr>
      <w:r w:rsidRPr="00474B2A">
        <w:rPr>
          <w:rFonts w:asciiTheme="minorHAnsi" w:eastAsia="Times New Roman" w:hAnsiTheme="minorHAnsi" w:cs="Arial"/>
          <w:lang w:eastAsia="en-AU"/>
        </w:rPr>
        <w:t>If an initial verbal contact with the parent(s)/guardian(s) is not possible, it may be necessary to ask the student to take the written notice home to them as their first notification. Thi</w:t>
      </w:r>
      <w:r w:rsidR="00AA6927" w:rsidRPr="00474B2A">
        <w:rPr>
          <w:rFonts w:asciiTheme="minorHAnsi" w:eastAsia="Times New Roman" w:hAnsiTheme="minorHAnsi" w:cs="Arial"/>
          <w:lang w:eastAsia="en-AU"/>
        </w:rPr>
        <w:t>s decision rests with the College</w:t>
      </w:r>
      <w:r w:rsidRPr="00474B2A">
        <w:rPr>
          <w:rFonts w:asciiTheme="minorHAnsi" w:eastAsia="Times New Roman" w:hAnsiTheme="minorHAnsi" w:cs="Arial"/>
          <w:lang w:eastAsia="en-AU"/>
        </w:rPr>
        <w:t xml:space="preserve"> authority, taking into account the age of the student, legal requirements, duty of care, and other relevant circumstances.  </w:t>
      </w:r>
    </w:p>
    <w:p w:rsidR="00CF7534" w:rsidRPr="00474B2A" w:rsidRDefault="00CF7534" w:rsidP="00194CE2">
      <w:pPr>
        <w:spacing w:before="408" w:after="0"/>
        <w:rPr>
          <w:rFonts w:asciiTheme="minorHAnsi" w:eastAsia="Times New Roman" w:hAnsiTheme="minorHAnsi" w:cs="Arial"/>
          <w:lang w:eastAsia="en-AU"/>
        </w:rPr>
      </w:pPr>
      <w:r w:rsidRPr="00474B2A">
        <w:rPr>
          <w:rFonts w:asciiTheme="minorHAnsi" w:eastAsia="Times New Roman" w:hAnsiTheme="minorHAnsi" w:cs="Arial"/>
          <w:lang w:eastAsia="en-AU"/>
        </w:rPr>
        <w:br/>
      </w:r>
    </w:p>
    <w:p w:rsidR="00335AFE" w:rsidRPr="00474B2A" w:rsidRDefault="00335AFE" w:rsidP="004917F3">
      <w:pPr>
        <w:pStyle w:val="Heading1"/>
        <w:rPr>
          <w:color w:val="auto"/>
          <w:lang w:val="en-US"/>
        </w:rPr>
      </w:pPr>
    </w:p>
    <w:p w:rsidR="00335AFE" w:rsidRPr="00474B2A" w:rsidRDefault="00335AFE" w:rsidP="004917F3">
      <w:pPr>
        <w:pStyle w:val="Heading1"/>
        <w:rPr>
          <w:color w:val="auto"/>
          <w:lang w:val="en-US"/>
        </w:rPr>
      </w:pPr>
    </w:p>
    <w:p w:rsidR="00335AFE" w:rsidRDefault="00335AFE" w:rsidP="004917F3">
      <w:pPr>
        <w:pStyle w:val="Heading1"/>
        <w:rPr>
          <w:lang w:val="en-US"/>
        </w:rPr>
      </w:pPr>
    </w:p>
    <w:p w:rsidR="004917F3" w:rsidRPr="004917F3" w:rsidRDefault="004917F3" w:rsidP="004917F3">
      <w:pPr>
        <w:pStyle w:val="Heading1"/>
        <w:rPr>
          <w:lang w:val="en-US"/>
        </w:rPr>
      </w:pPr>
      <w:r w:rsidRPr="004917F3">
        <w:rPr>
          <w:lang w:val="en-US"/>
        </w:rPr>
        <w:lastRenderedPageBreak/>
        <w:t>Definition</w:t>
      </w:r>
      <w:r w:rsidR="00087D8C">
        <w:rPr>
          <w:lang w:val="en-US"/>
        </w:rPr>
        <w:t>s</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Appeal </w:t>
      </w:r>
      <w:r w:rsidRPr="00A46792">
        <w:rPr>
          <w:rFonts w:asciiTheme="minorHAnsi" w:eastAsia="Times New Roman" w:hAnsiTheme="minorHAnsi" w:cs="Arial"/>
          <w:color w:val="000000"/>
          <w:lang w:eastAsia="en-AU"/>
        </w:rPr>
        <w:t xml:space="preserve">An impartial, determinative process available to all parties to a complaint wherein an independent person reviews both the way in which the complaint management process has been conducted and the integrity of its outcome(s).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Complaint </w:t>
      </w:r>
      <w:r w:rsidRPr="00A46792">
        <w:rPr>
          <w:rFonts w:asciiTheme="minorHAnsi" w:eastAsia="Times New Roman" w:hAnsiTheme="minorHAnsi" w:cs="Arial"/>
          <w:color w:val="000000"/>
          <w:lang w:eastAsia="en-AU"/>
        </w:rPr>
        <w:t>An expression of dissatis</w:t>
      </w:r>
      <w:r w:rsidR="00AA6927">
        <w:rPr>
          <w:rFonts w:asciiTheme="minorHAnsi" w:eastAsia="Times New Roman" w:hAnsiTheme="minorHAnsi" w:cs="Arial"/>
          <w:color w:val="000000"/>
          <w:lang w:eastAsia="en-AU"/>
        </w:rPr>
        <w:t>faction or concern with a College</w:t>
      </w:r>
      <w:r w:rsidRPr="00A46792">
        <w:rPr>
          <w:rFonts w:asciiTheme="minorHAnsi" w:eastAsia="Times New Roman" w:hAnsiTheme="minorHAnsi" w:cs="Arial"/>
          <w:color w:val="000000"/>
          <w:lang w:eastAsia="en-AU"/>
        </w:rPr>
        <w:t xml:space="preserve"> or the Catholic Schools Office regarding policy, procedures and/or actions and decisions made.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Formal complaint </w:t>
      </w:r>
      <w:r w:rsidRPr="00A46792">
        <w:rPr>
          <w:rFonts w:asciiTheme="minorHAnsi" w:eastAsia="Times New Roman" w:hAnsiTheme="minorHAnsi" w:cs="Arial"/>
          <w:color w:val="000000"/>
          <w:lang w:eastAsia="en-AU"/>
        </w:rPr>
        <w:t xml:space="preserve">A grievance that requires investigation with a written response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Informal complaint </w:t>
      </w:r>
      <w:r w:rsidRPr="00A46792">
        <w:rPr>
          <w:rFonts w:asciiTheme="minorHAnsi" w:eastAsia="Times New Roman" w:hAnsiTheme="minorHAnsi" w:cs="Arial"/>
          <w:color w:val="000000"/>
          <w:lang w:eastAsia="en-AU"/>
        </w:rPr>
        <w:t xml:space="preserve">A comment, or concern or that may or may not require a response, to ensure that a member of staff is aware of the issue and that it is brought to the attention of the principal.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Complaints management </w:t>
      </w:r>
      <w:proofErr w:type="gramStart"/>
      <w:r w:rsidRPr="00A46792">
        <w:rPr>
          <w:rFonts w:asciiTheme="minorHAnsi" w:eastAsia="Times New Roman" w:hAnsiTheme="minorHAnsi" w:cs="Arial"/>
          <w:color w:val="000000"/>
          <w:lang w:eastAsia="en-AU"/>
        </w:rPr>
        <w:t>An</w:t>
      </w:r>
      <w:proofErr w:type="gramEnd"/>
      <w:r w:rsidRPr="00A46792">
        <w:rPr>
          <w:rFonts w:asciiTheme="minorHAnsi" w:eastAsia="Times New Roman" w:hAnsiTheme="minorHAnsi" w:cs="Arial"/>
          <w:color w:val="000000"/>
          <w:lang w:eastAsia="en-AU"/>
        </w:rPr>
        <w:t xml:space="preserve"> established system of responding to and handling complaints and suggestions regarding matters causing dissatisfaction or concern.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Confidentiality </w:t>
      </w:r>
      <w:r w:rsidRPr="00A46792">
        <w:rPr>
          <w:rFonts w:asciiTheme="minorHAnsi" w:eastAsia="Times New Roman" w:hAnsiTheme="minorHAnsi" w:cs="Arial"/>
          <w:color w:val="000000"/>
          <w:lang w:eastAsia="en-AU"/>
        </w:rPr>
        <w:t xml:space="preserve">Protection given to the non-disclosure of things said and one; an ethical duty held by persons to ensure that matters are held to be private and in confidence between themselves and others.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Due diligence </w:t>
      </w:r>
      <w:r w:rsidRPr="00A46792">
        <w:rPr>
          <w:rFonts w:asciiTheme="minorHAnsi" w:eastAsia="Times New Roman" w:hAnsiTheme="minorHAnsi" w:cs="Arial"/>
          <w:color w:val="000000"/>
          <w:lang w:eastAsia="en-AU"/>
        </w:rPr>
        <w:t xml:space="preserve">The care taken by a reasonable person to ensure that others do not suffer unnecessary harm or disadvantage; the obligation bestowed upon a person to act responsibly, efficiently and prudently in the carrying out of his or her duties.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Duty of care </w:t>
      </w:r>
      <w:r w:rsidRPr="00A46792">
        <w:rPr>
          <w:rFonts w:asciiTheme="minorHAnsi" w:eastAsia="Times New Roman" w:hAnsiTheme="minorHAnsi" w:cs="Arial"/>
          <w:color w:val="000000"/>
          <w:lang w:eastAsia="en-AU"/>
        </w:rPr>
        <w:t xml:space="preserve">A legal requirement that a person exercise a reasonable standard of care toward others in order to protect them from unnecessary risk of harm; professional duty of care exists at a level higher than that placed upon a member of the general public.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Grievance </w:t>
      </w:r>
      <w:r w:rsidRPr="00A46792">
        <w:rPr>
          <w:rFonts w:asciiTheme="minorHAnsi" w:eastAsia="Times New Roman" w:hAnsiTheme="minorHAnsi" w:cs="Arial"/>
          <w:color w:val="000000"/>
          <w:lang w:eastAsia="en-AU"/>
        </w:rPr>
        <w:t xml:space="preserve">A real or imaginary wrong causing resentment and regarded as grounds for complaint a feeling of resentment or injustice at having been unfairly treated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bookmarkStart w:id="0" w:name="_GoBack"/>
      <w:bookmarkEnd w:id="0"/>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Impartial </w:t>
      </w:r>
      <w:r w:rsidRPr="00A46792">
        <w:rPr>
          <w:rFonts w:asciiTheme="minorHAnsi" w:eastAsia="Times New Roman" w:hAnsiTheme="minorHAnsi" w:cs="Arial"/>
          <w:color w:val="000000"/>
          <w:lang w:eastAsia="en-AU"/>
        </w:rPr>
        <w:t xml:space="preserve">Responding to all persons equally, free of bias and with no preconceived opinion; taking no personal advantage from espousing either side of a disagreement or conflict.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Inclusivity </w:t>
      </w:r>
      <w:r w:rsidRPr="00A46792">
        <w:rPr>
          <w:rFonts w:asciiTheme="minorHAnsi" w:eastAsia="Times New Roman" w:hAnsiTheme="minorHAnsi" w:cs="Arial"/>
          <w:color w:val="000000"/>
          <w:lang w:eastAsia="en-AU"/>
        </w:rPr>
        <w:t>Respectful,</w:t>
      </w:r>
      <w:r w:rsidR="00AA6927">
        <w:rPr>
          <w:rFonts w:asciiTheme="minorHAnsi" w:eastAsia="Times New Roman" w:hAnsiTheme="minorHAnsi" w:cs="Arial"/>
          <w:color w:val="000000"/>
          <w:lang w:eastAsia="en-AU"/>
        </w:rPr>
        <w:t xml:space="preserve"> supportive and equitable College</w:t>
      </w:r>
      <w:r w:rsidRPr="00A46792">
        <w:rPr>
          <w:rFonts w:asciiTheme="minorHAnsi" w:eastAsia="Times New Roman" w:hAnsiTheme="minorHAnsi" w:cs="Arial"/>
          <w:color w:val="000000"/>
          <w:lang w:eastAsia="en-AU"/>
        </w:rPr>
        <w:t xml:space="preserve"> communities. All embracing.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Privacy </w:t>
      </w:r>
      <w:r w:rsidRPr="00A46792">
        <w:rPr>
          <w:rFonts w:asciiTheme="minorHAnsi" w:eastAsia="Times New Roman" w:hAnsiTheme="minorHAnsi" w:cs="Arial"/>
          <w:color w:val="000000"/>
          <w:lang w:eastAsia="en-AU"/>
        </w:rPr>
        <w:t xml:space="preserve">The extent to which a person can determine which personal information is to be shared with whom and for what purpose; a legally bestowed principle that ensures that certain information remains protected from disclosure. </w:t>
      </w:r>
    </w:p>
    <w:p w:rsidR="00A46792" w:rsidRDefault="00A46792" w:rsidP="00A46792">
      <w:pPr>
        <w:autoSpaceDE w:val="0"/>
        <w:autoSpaceDN w:val="0"/>
        <w:adjustRightInd w:val="0"/>
        <w:spacing w:after="0"/>
        <w:rPr>
          <w:rFonts w:asciiTheme="minorHAnsi" w:eastAsia="Times New Roman" w:hAnsiTheme="minorHAnsi" w:cs="Arial"/>
          <w:b/>
          <w:bCs/>
          <w:color w:val="000000"/>
          <w:lang w:eastAsia="en-AU"/>
        </w:rPr>
      </w:pPr>
    </w:p>
    <w:p w:rsidR="00A46792" w:rsidRPr="00A46792" w:rsidRDefault="00A46792" w:rsidP="00A46792">
      <w:pPr>
        <w:autoSpaceDE w:val="0"/>
        <w:autoSpaceDN w:val="0"/>
        <w:adjustRightInd w:val="0"/>
        <w:spacing w:after="0"/>
        <w:rPr>
          <w:rFonts w:asciiTheme="minorHAnsi" w:eastAsia="Times New Roman" w:hAnsiTheme="minorHAnsi" w:cs="Arial"/>
          <w:color w:val="000000"/>
          <w:lang w:eastAsia="en-AU"/>
        </w:rPr>
      </w:pPr>
      <w:r w:rsidRPr="00A46792">
        <w:rPr>
          <w:rFonts w:asciiTheme="minorHAnsi" w:eastAsia="Times New Roman" w:hAnsiTheme="minorHAnsi" w:cs="Arial"/>
          <w:b/>
          <w:bCs/>
          <w:color w:val="000000"/>
          <w:lang w:eastAsia="en-AU"/>
        </w:rPr>
        <w:t xml:space="preserve">Procedural fairness </w:t>
      </w:r>
      <w:proofErr w:type="gramStart"/>
      <w:r w:rsidRPr="00A46792">
        <w:rPr>
          <w:rFonts w:asciiTheme="minorHAnsi" w:eastAsia="Times New Roman" w:hAnsiTheme="minorHAnsi" w:cs="Arial"/>
          <w:color w:val="000000"/>
          <w:lang w:eastAsia="en-AU"/>
        </w:rPr>
        <w:t>An</w:t>
      </w:r>
      <w:proofErr w:type="gramEnd"/>
      <w:r w:rsidRPr="00A46792">
        <w:rPr>
          <w:rFonts w:asciiTheme="minorHAnsi" w:eastAsia="Times New Roman" w:hAnsiTheme="minorHAnsi" w:cs="Arial"/>
          <w:color w:val="000000"/>
          <w:lang w:eastAsia="en-AU"/>
        </w:rPr>
        <w:t xml:space="preserve"> obligation placed upon organisations and persons making decisions affecting the rights and welfare of others to engage in decision-making with due diligence, transparency and without bias. Procedural fairness affords certain rights to persons including the right to know of matters alleged, the right to respond and the right to appeal decisions made. </w:t>
      </w:r>
    </w:p>
    <w:p w:rsidR="00A46792" w:rsidRDefault="00A46792" w:rsidP="00A46792">
      <w:pPr>
        <w:rPr>
          <w:rFonts w:asciiTheme="minorHAnsi" w:eastAsia="Times New Roman" w:hAnsiTheme="minorHAnsi" w:cs="Arial"/>
          <w:b/>
          <w:bCs/>
          <w:color w:val="000000"/>
          <w:lang w:eastAsia="en-AU"/>
        </w:rPr>
      </w:pPr>
    </w:p>
    <w:p w:rsidR="004917F3" w:rsidRPr="00A46792" w:rsidRDefault="00A46792" w:rsidP="00A46792">
      <w:pPr>
        <w:rPr>
          <w:rFonts w:asciiTheme="minorHAnsi" w:hAnsiTheme="minorHAnsi"/>
          <w:lang w:val="en-US"/>
        </w:rPr>
      </w:pPr>
      <w:r w:rsidRPr="00A46792">
        <w:rPr>
          <w:rFonts w:asciiTheme="minorHAnsi" w:eastAsia="Times New Roman" w:hAnsiTheme="minorHAnsi" w:cs="Arial"/>
          <w:b/>
          <w:bCs/>
          <w:color w:val="000000"/>
          <w:lang w:eastAsia="en-AU"/>
        </w:rPr>
        <w:t xml:space="preserve">Restorative Practice </w:t>
      </w:r>
      <w:r w:rsidRPr="00A46792">
        <w:rPr>
          <w:rFonts w:asciiTheme="minorHAnsi" w:eastAsia="Times New Roman" w:hAnsiTheme="minorHAnsi" w:cs="Arial"/>
          <w:color w:val="000000"/>
          <w:lang w:eastAsia="en-AU"/>
        </w:rPr>
        <w:t xml:space="preserve">The overriding principle of all our interaction is that we strive to restore relationships: holding parties accountable with the aim to repair any harm that may have been done. </w:t>
      </w:r>
      <w:r w:rsidR="004917F3" w:rsidRPr="00A46792">
        <w:rPr>
          <w:rFonts w:asciiTheme="minorHAnsi" w:hAnsiTheme="minorHAnsi"/>
          <w:lang w:val="en-US"/>
        </w:rPr>
        <w:t xml:space="preserve">Clearly stipulate what is meant by a term. </w:t>
      </w:r>
    </w:p>
    <w:p w:rsidR="00BB0B38" w:rsidRPr="003D40D5" w:rsidRDefault="00BB0B38" w:rsidP="004917F3"/>
    <w:sectPr w:rsidR="00BB0B38" w:rsidRPr="003D40D5" w:rsidSect="004917F3">
      <w:headerReference w:type="even" r:id="rId11"/>
      <w:headerReference w:type="default" r:id="rId12"/>
      <w:footerReference w:type="even" r:id="rId13"/>
      <w:footerReference w:type="default" r:id="rId14"/>
      <w:headerReference w:type="first" r:id="rId15"/>
      <w:footerReference w:type="first" r:id="rId16"/>
      <w:pgSz w:w="11906" w:h="16838"/>
      <w:pgMar w:top="1021" w:right="964" w:bottom="1021" w:left="96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8E" w:rsidRDefault="00B53D8E" w:rsidP="00CB2A3F">
      <w:pPr>
        <w:spacing w:after="0" w:line="240" w:lineRule="auto"/>
      </w:pPr>
      <w:r>
        <w:separator/>
      </w:r>
    </w:p>
    <w:p w:rsidR="00B53D8E" w:rsidRDefault="00B53D8E"/>
  </w:endnote>
  <w:endnote w:type="continuationSeparator" w:id="0">
    <w:p w:rsidR="00B53D8E" w:rsidRDefault="00B53D8E" w:rsidP="00CB2A3F">
      <w:pPr>
        <w:spacing w:after="0" w:line="240" w:lineRule="auto"/>
      </w:pPr>
      <w:r>
        <w:continuationSeparator/>
      </w:r>
    </w:p>
    <w:p w:rsidR="00B53D8E" w:rsidRDefault="00B53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38" w:rsidRDefault="00BB0B38">
    <w:pPr>
      <w:pStyle w:val="Footer"/>
    </w:pPr>
  </w:p>
  <w:p w:rsidR="00BB0B38" w:rsidRDefault="00BB0B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D" w:rsidRPr="004E5008" w:rsidRDefault="00224433" w:rsidP="00DF3B9D">
    <w:pPr>
      <w:pStyle w:val="Footer"/>
      <w:pBdr>
        <w:top w:val="single" w:sz="6" w:space="5" w:color="97BF0D" w:themeColor="accent3"/>
      </w:pBdr>
      <w:rPr>
        <w:color w:val="7F7F7F" w:themeColor="text1" w:themeTint="80"/>
      </w:rPr>
    </w:pPr>
    <w:r>
      <w:rPr>
        <w:noProof/>
        <w:color w:val="auto"/>
        <w:lang w:val="en-AU" w:eastAsia="en-AU"/>
      </w:rPr>
      <w:t>Procedures for Respect of other Students (</w:t>
    </w:r>
    <w:r w:rsidRPr="00224433">
      <w:rPr>
        <w:i/>
        <w:noProof/>
        <w:color w:val="auto"/>
        <w:lang w:val="en-AU" w:eastAsia="en-AU"/>
      </w:rPr>
      <w:t>Hands Off Policy</w:t>
    </w:r>
    <w:r>
      <w:rPr>
        <w:noProof/>
        <w:color w:val="auto"/>
        <w:lang w:val="en-AU" w:eastAsia="en-AU"/>
      </w:rPr>
      <w:t>) 2017</w:t>
    </w:r>
    <w:r w:rsidR="00DF3B9D" w:rsidRPr="004E5008">
      <w:rPr>
        <w:color w:val="7F7F7F" w:themeColor="text1" w:themeTint="80"/>
      </w:rPr>
      <w:tab/>
      <w:t xml:space="preserve">Page </w:t>
    </w:r>
    <w:r w:rsidR="00DF3B9D" w:rsidRPr="004E5008">
      <w:rPr>
        <w:color w:val="7F7F7F" w:themeColor="text1" w:themeTint="80"/>
      </w:rPr>
      <w:fldChar w:fldCharType="begin"/>
    </w:r>
    <w:r w:rsidR="00DF3B9D" w:rsidRPr="004E5008">
      <w:rPr>
        <w:color w:val="7F7F7F" w:themeColor="text1" w:themeTint="80"/>
      </w:rPr>
      <w:instrText xml:space="preserve"> PAGE </w:instrText>
    </w:r>
    <w:r w:rsidR="00DF3B9D" w:rsidRPr="004E5008">
      <w:rPr>
        <w:color w:val="7F7F7F" w:themeColor="text1" w:themeTint="80"/>
      </w:rPr>
      <w:fldChar w:fldCharType="separate"/>
    </w:r>
    <w:r w:rsidR="00474B2A">
      <w:rPr>
        <w:noProof/>
        <w:color w:val="7F7F7F" w:themeColor="text1" w:themeTint="80"/>
      </w:rPr>
      <w:t>5</w:t>
    </w:r>
    <w:r w:rsidR="00DF3B9D" w:rsidRPr="004E5008">
      <w:rPr>
        <w:color w:val="7F7F7F" w:themeColor="text1" w:themeTint="80"/>
      </w:rPr>
      <w:fldChar w:fldCharType="end"/>
    </w:r>
    <w:r w:rsidR="00DF3B9D" w:rsidRPr="004E5008">
      <w:rPr>
        <w:color w:val="7F7F7F" w:themeColor="text1" w:themeTint="80"/>
      </w:rPr>
      <w:t xml:space="preserve"> of </w:t>
    </w:r>
    <w:r w:rsidR="00DF3B9D" w:rsidRPr="004E5008">
      <w:rPr>
        <w:color w:val="7F7F7F" w:themeColor="text1" w:themeTint="80"/>
      </w:rPr>
      <w:fldChar w:fldCharType="begin"/>
    </w:r>
    <w:r w:rsidR="00DF3B9D" w:rsidRPr="004E5008">
      <w:rPr>
        <w:color w:val="7F7F7F" w:themeColor="text1" w:themeTint="80"/>
      </w:rPr>
      <w:instrText xml:space="preserve"> NUMPAGES  </w:instrText>
    </w:r>
    <w:r w:rsidR="00DF3B9D" w:rsidRPr="004E5008">
      <w:rPr>
        <w:color w:val="7F7F7F" w:themeColor="text1" w:themeTint="80"/>
      </w:rPr>
      <w:fldChar w:fldCharType="separate"/>
    </w:r>
    <w:r w:rsidR="00474B2A">
      <w:rPr>
        <w:noProof/>
        <w:color w:val="7F7F7F" w:themeColor="text1" w:themeTint="80"/>
      </w:rPr>
      <w:t>5</w:t>
    </w:r>
    <w:r w:rsidR="00DF3B9D" w:rsidRPr="004E5008">
      <w:rPr>
        <w:color w:val="7F7F7F" w:themeColor="text1" w:themeTint="80"/>
      </w:rPr>
      <w:fldChar w:fldCharType="end"/>
    </w:r>
  </w:p>
  <w:p w:rsidR="00BB0B38" w:rsidRPr="00DF3B9D" w:rsidRDefault="00DF3B9D" w:rsidP="00DF3B9D">
    <w:pPr>
      <w:pStyle w:val="Footer"/>
      <w:rPr>
        <w:color w:val="7F7F7F" w:themeColor="text1" w:themeTint="80"/>
      </w:rPr>
    </w:pPr>
    <w:r w:rsidRPr="004E5008">
      <w:rPr>
        <w:color w:val="7F7F7F" w:themeColor="text1" w:themeTint="80"/>
      </w:rPr>
      <w:t>Issue Date:</w:t>
    </w:r>
    <w:r w:rsidR="00CF7534">
      <w:rPr>
        <w:color w:val="7F7F7F" w:themeColor="text1" w:themeTint="80"/>
      </w:rPr>
      <w:t xml:space="preserve"> </w:t>
    </w:r>
    <w:r w:rsidR="00881EF1">
      <w:rPr>
        <w:color w:val="7F7F7F" w:themeColor="text1" w:themeTint="80"/>
      </w:rPr>
      <w:t>May</w:t>
    </w:r>
    <w:r w:rsidR="00CF7534">
      <w:rPr>
        <w:color w:val="7F7F7F" w:themeColor="text1" w:themeTint="80"/>
      </w:rPr>
      <w:t xml:space="preserve"> 2017</w:t>
    </w:r>
    <w:r w:rsidRPr="004E5008">
      <w:rPr>
        <w:color w:val="7F7F7F" w:themeColor="text1" w:themeTint="80"/>
      </w:rPr>
      <w:tab/>
    </w:r>
    <w:r w:rsidRPr="004E5008">
      <w:rPr>
        <w:noProof/>
        <w:color w:val="7F7F7F" w:themeColor="text1" w:themeTint="80"/>
        <w:lang w:val="en-AU" w:eastAsia="en-AU"/>
      </w:rPr>
      <w:drawing>
        <wp:anchor distT="0" distB="0" distL="114300" distR="114300" simplePos="0" relativeHeight="251655680" behindDoc="1" locked="0" layoutInCell="1" allowOverlap="1" wp14:anchorId="710185C9" wp14:editId="710185CA">
          <wp:simplePos x="0" y="0"/>
          <wp:positionH relativeFrom="column">
            <wp:posOffset>-461645</wp:posOffset>
          </wp:positionH>
          <wp:positionV relativeFrom="paragraph">
            <wp:posOffset>10067290</wp:posOffset>
          </wp:positionV>
          <wp:extent cx="8145145" cy="67056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Pr="004E5008">
      <w:rPr>
        <w:noProof/>
        <w:color w:val="7F7F7F" w:themeColor="text1" w:themeTint="80"/>
        <w:lang w:val="en-AU" w:eastAsia="en-AU"/>
      </w:rPr>
      <w:drawing>
        <wp:anchor distT="0" distB="0" distL="114300" distR="114300" simplePos="0" relativeHeight="251654656" behindDoc="1" locked="0" layoutInCell="1" allowOverlap="1" wp14:anchorId="710185CB" wp14:editId="710185CC">
          <wp:simplePos x="0" y="0"/>
          <wp:positionH relativeFrom="column">
            <wp:posOffset>-461645</wp:posOffset>
          </wp:positionH>
          <wp:positionV relativeFrom="paragraph">
            <wp:posOffset>10067290</wp:posOffset>
          </wp:positionV>
          <wp:extent cx="8145145" cy="67056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B9D" w:rsidRPr="005D0044" w:rsidRDefault="00C37CD9" w:rsidP="00DF3B9D">
    <w:pPr>
      <w:pStyle w:val="Footer"/>
      <w:rPr>
        <w:color w:val="auto"/>
      </w:rPr>
    </w:pPr>
    <w:r>
      <w:rPr>
        <w:noProof/>
        <w:color w:val="auto"/>
        <w:lang w:val="en-AU" w:eastAsia="en-AU"/>
      </w:rPr>
      <w:t xml:space="preserve">Procedures for </w:t>
    </w:r>
    <w:r w:rsidR="00224433">
      <w:rPr>
        <w:noProof/>
        <w:color w:val="auto"/>
        <w:lang w:val="en-AU" w:eastAsia="en-AU"/>
      </w:rPr>
      <w:t>Respect of other Students (</w:t>
    </w:r>
    <w:r w:rsidR="00224433" w:rsidRPr="00224433">
      <w:rPr>
        <w:i/>
        <w:noProof/>
        <w:color w:val="auto"/>
        <w:lang w:val="en-AU" w:eastAsia="en-AU"/>
      </w:rPr>
      <w:t>Hands Off Policy</w:t>
    </w:r>
    <w:r w:rsidR="00224433">
      <w:rPr>
        <w:noProof/>
        <w:color w:val="auto"/>
        <w:lang w:val="en-AU" w:eastAsia="en-AU"/>
      </w:rPr>
      <w:t>) 2017</w:t>
    </w:r>
    <w:r w:rsidR="00DF3B9D" w:rsidRPr="005D0044">
      <w:rPr>
        <w:color w:val="auto"/>
      </w:rPr>
      <w:tab/>
      <w:t xml:space="preserve">Page </w:t>
    </w:r>
    <w:r w:rsidR="00DF3B9D" w:rsidRPr="005D0044">
      <w:rPr>
        <w:color w:val="auto"/>
      </w:rPr>
      <w:fldChar w:fldCharType="begin"/>
    </w:r>
    <w:r w:rsidR="00DF3B9D" w:rsidRPr="005D0044">
      <w:rPr>
        <w:color w:val="auto"/>
      </w:rPr>
      <w:instrText xml:space="preserve"> PAGE </w:instrText>
    </w:r>
    <w:r w:rsidR="00DF3B9D" w:rsidRPr="005D0044">
      <w:rPr>
        <w:color w:val="auto"/>
      </w:rPr>
      <w:fldChar w:fldCharType="separate"/>
    </w:r>
    <w:r w:rsidR="00474B2A">
      <w:rPr>
        <w:noProof/>
        <w:color w:val="auto"/>
      </w:rPr>
      <w:t>1</w:t>
    </w:r>
    <w:r w:rsidR="00DF3B9D" w:rsidRPr="005D0044">
      <w:rPr>
        <w:color w:val="auto"/>
      </w:rPr>
      <w:fldChar w:fldCharType="end"/>
    </w:r>
    <w:r w:rsidR="00DF3B9D" w:rsidRPr="005D0044">
      <w:rPr>
        <w:color w:val="auto"/>
      </w:rPr>
      <w:t xml:space="preserve"> of </w:t>
    </w:r>
    <w:r w:rsidR="00DF3B9D" w:rsidRPr="005D0044">
      <w:rPr>
        <w:color w:val="auto"/>
      </w:rPr>
      <w:fldChar w:fldCharType="begin"/>
    </w:r>
    <w:r w:rsidR="00DF3B9D" w:rsidRPr="005D0044">
      <w:rPr>
        <w:color w:val="auto"/>
      </w:rPr>
      <w:instrText xml:space="preserve"> NUMPAGES  </w:instrText>
    </w:r>
    <w:r w:rsidR="00DF3B9D" w:rsidRPr="005D0044">
      <w:rPr>
        <w:color w:val="auto"/>
      </w:rPr>
      <w:fldChar w:fldCharType="separate"/>
    </w:r>
    <w:r w:rsidR="00474B2A">
      <w:rPr>
        <w:noProof/>
        <w:color w:val="auto"/>
      </w:rPr>
      <w:t>5</w:t>
    </w:r>
    <w:r w:rsidR="00DF3B9D" w:rsidRPr="005D0044">
      <w:rPr>
        <w:color w:val="auto"/>
      </w:rPr>
      <w:fldChar w:fldCharType="end"/>
    </w:r>
  </w:p>
  <w:p w:rsidR="00BB0B38" w:rsidRPr="005D0044" w:rsidRDefault="00DF3B9D" w:rsidP="00DF3B9D">
    <w:pPr>
      <w:pStyle w:val="Footer"/>
      <w:rPr>
        <w:color w:val="auto"/>
      </w:rPr>
    </w:pPr>
    <w:r w:rsidRPr="005D0044">
      <w:rPr>
        <w:color w:val="auto"/>
      </w:rPr>
      <w:t>Issue Date:</w:t>
    </w:r>
    <w:r w:rsidR="00C37CD9">
      <w:rPr>
        <w:color w:val="auto"/>
      </w:rPr>
      <w:t xml:space="preserve"> </w:t>
    </w:r>
    <w:r w:rsidR="00893CC0">
      <w:rPr>
        <w:color w:val="auto"/>
      </w:rPr>
      <w:t>May</w:t>
    </w:r>
    <w:r w:rsidR="00C37CD9">
      <w:rPr>
        <w:color w:val="auto"/>
      </w:rPr>
      <w:t xml:space="preserve"> 2017</w:t>
    </w:r>
    <w:r w:rsidRPr="005D0044">
      <w:rPr>
        <w:color w:val="auto"/>
      </w:rPr>
      <w:tab/>
    </w:r>
    <w:r w:rsidRPr="005D0044">
      <w:rPr>
        <w:noProof/>
        <w:color w:val="auto"/>
        <w:lang w:val="en-AU" w:eastAsia="en-AU"/>
      </w:rPr>
      <w:drawing>
        <wp:anchor distT="0" distB="0" distL="114300" distR="114300" simplePos="0" relativeHeight="251657728" behindDoc="1" locked="0" layoutInCell="1" allowOverlap="1" wp14:anchorId="710185D2" wp14:editId="710185D3">
          <wp:simplePos x="0" y="0"/>
          <wp:positionH relativeFrom="column">
            <wp:posOffset>-461645</wp:posOffset>
          </wp:positionH>
          <wp:positionV relativeFrom="paragraph">
            <wp:posOffset>10067290</wp:posOffset>
          </wp:positionV>
          <wp:extent cx="8145145" cy="67056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r w:rsidRPr="005D0044">
      <w:rPr>
        <w:noProof/>
        <w:color w:val="auto"/>
        <w:lang w:val="en-AU" w:eastAsia="en-AU"/>
      </w:rPr>
      <w:drawing>
        <wp:anchor distT="0" distB="0" distL="114300" distR="114300" simplePos="0" relativeHeight="251656704" behindDoc="1" locked="0" layoutInCell="1" allowOverlap="1" wp14:anchorId="710185D4" wp14:editId="710185D5">
          <wp:simplePos x="0" y="0"/>
          <wp:positionH relativeFrom="column">
            <wp:posOffset>-461645</wp:posOffset>
          </wp:positionH>
          <wp:positionV relativeFrom="paragraph">
            <wp:posOffset>10067290</wp:posOffset>
          </wp:positionV>
          <wp:extent cx="8145145" cy="67056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145" cy="670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8E" w:rsidRDefault="00B53D8E" w:rsidP="00CB2A3F">
      <w:pPr>
        <w:spacing w:after="0" w:line="240" w:lineRule="auto"/>
      </w:pPr>
      <w:r>
        <w:separator/>
      </w:r>
    </w:p>
    <w:p w:rsidR="00B53D8E" w:rsidRDefault="00B53D8E"/>
  </w:footnote>
  <w:footnote w:type="continuationSeparator" w:id="0">
    <w:p w:rsidR="00B53D8E" w:rsidRDefault="00B53D8E" w:rsidP="00CB2A3F">
      <w:pPr>
        <w:spacing w:after="0" w:line="240" w:lineRule="auto"/>
      </w:pPr>
      <w:r>
        <w:continuationSeparator/>
      </w:r>
    </w:p>
    <w:p w:rsidR="00B53D8E" w:rsidRDefault="00B53D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38" w:rsidRDefault="00BB0B38">
    <w:pPr>
      <w:pStyle w:val="Header"/>
    </w:pPr>
  </w:p>
  <w:p w:rsidR="00BB0B38" w:rsidRDefault="00BB0B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B38" w:rsidRPr="00DF3B9D" w:rsidRDefault="00C37CD9" w:rsidP="00DF3B9D">
    <w:pPr>
      <w:pStyle w:val="Header"/>
      <w:spacing w:before="200"/>
      <w:jc w:val="right"/>
      <w:rPr>
        <w:rStyle w:val="SubtleEmphasis1"/>
        <w:color w:val="auto"/>
      </w:rPr>
    </w:pPr>
    <w:r>
      <w:rPr>
        <w:rStyle w:val="SubtleEmphasis1"/>
      </w:rPr>
      <w:t xml:space="preserve">St Paul’s </w:t>
    </w:r>
    <w:r w:rsidR="00AA6927">
      <w:rPr>
        <w:rStyle w:val="SubtleEmphasis1"/>
      </w:rPr>
      <w:t>Catholic College</w:t>
    </w:r>
    <w:r>
      <w:rPr>
        <w:rStyle w:val="SubtleEmphasis1"/>
      </w:rPr>
      <w:t>, Booragul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47B" w:rsidRDefault="006A3DF4">
    <w:pPr>
      <w:pStyle w:val="Header"/>
    </w:pPr>
    <w:r w:rsidRPr="006A3DF4">
      <w:rPr>
        <w:noProof/>
        <w:lang w:eastAsia="en-AU"/>
      </w:rPr>
      <mc:AlternateContent>
        <mc:Choice Requires="wps">
          <w:drawing>
            <wp:anchor distT="0" distB="0" distL="114300" distR="114300" simplePos="0" relativeHeight="251658752" behindDoc="1" locked="0" layoutInCell="1" allowOverlap="1" wp14:anchorId="55E0A425" wp14:editId="26060ABE">
              <wp:simplePos x="0" y="0"/>
              <wp:positionH relativeFrom="column">
                <wp:posOffset>3439160</wp:posOffset>
              </wp:positionH>
              <wp:positionV relativeFrom="paragraph">
                <wp:posOffset>110490</wp:posOffset>
              </wp:positionV>
              <wp:extent cx="0" cy="539750"/>
              <wp:effectExtent l="0" t="0" r="19050"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5D439" id="_x0000_t32" coordsize="21600,21600" o:spt="32" o:oned="t" path="m,l21600,21600e" filled="f">
              <v:path arrowok="t" fillok="f" o:connecttype="none"/>
              <o:lock v:ext="edit" shapetype="t"/>
            </v:shapetype>
            <v:shape id="AutoShape 3" o:spid="_x0000_s1026" type="#_x0000_t32" style="position:absolute;margin-left:270.8pt;margin-top:8.7pt;width:0;height:4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" strokecolor="#00b0f0" strokeweight="1pt"/>
          </w:pict>
        </mc:Fallback>
      </mc:AlternateContent>
    </w:r>
  </w:p>
  <w:p w:rsidR="008E347B" w:rsidRDefault="00501FDE">
    <w:pPr>
      <w:pStyle w:val="Header"/>
    </w:pPr>
    <w:r w:rsidRPr="00351BDE">
      <w:rPr>
        <w:b/>
        <w:noProof/>
        <w:lang w:eastAsia="en-AU"/>
      </w:rPr>
      <w:drawing>
        <wp:anchor distT="0" distB="0" distL="114300" distR="114300" simplePos="0" relativeHeight="251660800" behindDoc="0" locked="0" layoutInCell="1" allowOverlap="1" wp14:anchorId="600A97CC" wp14:editId="116E5F27">
          <wp:simplePos x="0" y="0"/>
          <wp:positionH relativeFrom="margin">
            <wp:align>left</wp:align>
          </wp:positionH>
          <wp:positionV relativeFrom="margin">
            <wp:posOffset>-1080770</wp:posOffset>
          </wp:positionV>
          <wp:extent cx="1558137" cy="831109"/>
          <wp:effectExtent l="0" t="0" r="4445" b="7620"/>
          <wp:wrapSquare wrapText="bothSides"/>
          <wp:docPr id="1" name="Picture 1" descr="C:\Users\james.furey\Desktop\St Pauls\Asssistant Principal\Coloured Crest and Stationary - College\HIVE01307_92106_St_Pauls_High_School_Logo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furey\Desktop\St Pauls\Asssistant Principal\Coloured Crest and Stationary - College\HIVE01307_92106_St_Pauls_High_School_Logo_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137" cy="831109"/>
                  </a:xfrm>
                  <a:prstGeom prst="rect">
                    <a:avLst/>
                  </a:prstGeom>
                  <a:noFill/>
                  <a:ln>
                    <a:noFill/>
                  </a:ln>
                </pic:spPr>
              </pic:pic>
            </a:graphicData>
          </a:graphic>
        </wp:anchor>
      </w:drawing>
    </w:r>
  </w:p>
  <w:p w:rsidR="008E347B" w:rsidRDefault="008E347B">
    <w:pPr>
      <w:pStyle w:val="Header"/>
    </w:pPr>
  </w:p>
  <w:p w:rsidR="008E347B" w:rsidRDefault="008E347B">
    <w:pPr>
      <w:pStyle w:val="Header"/>
    </w:pPr>
  </w:p>
  <w:p w:rsidR="008E347B" w:rsidRDefault="008E347B">
    <w:pPr>
      <w:pStyle w:val="Header"/>
    </w:pPr>
  </w:p>
  <w:p w:rsidR="008E347B" w:rsidRDefault="008E347B">
    <w:pPr>
      <w:pStyle w:val="Header"/>
    </w:pPr>
  </w:p>
  <w:p w:rsidR="00AE60CF" w:rsidRDefault="00AE60CF">
    <w:pPr>
      <w:pStyle w:val="Header"/>
    </w:pPr>
  </w:p>
  <w:p w:rsidR="00BB0B38" w:rsidRDefault="00BB0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CED"/>
    <w:multiLevelType w:val="hybridMultilevel"/>
    <w:tmpl w:val="5CFCB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014AC"/>
    <w:multiLevelType w:val="hybridMultilevel"/>
    <w:tmpl w:val="8904F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615E7"/>
    <w:multiLevelType w:val="hybridMultilevel"/>
    <w:tmpl w:val="F0D00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F911DA"/>
    <w:multiLevelType w:val="hybridMultilevel"/>
    <w:tmpl w:val="32FAF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907C6"/>
    <w:multiLevelType w:val="multilevel"/>
    <w:tmpl w:val="C65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B0F15"/>
    <w:multiLevelType w:val="hybridMultilevel"/>
    <w:tmpl w:val="B21A09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4C21F1"/>
    <w:multiLevelType w:val="multilevel"/>
    <w:tmpl w:val="957A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778CB"/>
    <w:multiLevelType w:val="hybridMultilevel"/>
    <w:tmpl w:val="9FA618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704FED"/>
    <w:multiLevelType w:val="hybridMultilevel"/>
    <w:tmpl w:val="F41A4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25DF7"/>
    <w:multiLevelType w:val="hybridMultilevel"/>
    <w:tmpl w:val="F8A43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242B42"/>
    <w:multiLevelType w:val="hybridMultilevel"/>
    <w:tmpl w:val="C166F6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E719C9"/>
    <w:multiLevelType w:val="multilevel"/>
    <w:tmpl w:val="CDA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5658E"/>
    <w:multiLevelType w:val="hybridMultilevel"/>
    <w:tmpl w:val="90D24C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30C7123B"/>
    <w:multiLevelType w:val="multilevel"/>
    <w:tmpl w:val="3564836E"/>
    <w:lvl w:ilvl="0">
      <w:start w:val="1"/>
      <w:numFmt w:val="decimal"/>
      <w:lvlText w:val="%1.0"/>
      <w:lvlJc w:val="left"/>
      <w:pPr>
        <w:ind w:left="375" w:hanging="37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32A64114"/>
    <w:multiLevelType w:val="hybridMultilevel"/>
    <w:tmpl w:val="D81A0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804B1"/>
    <w:multiLevelType w:val="hybridMultilevel"/>
    <w:tmpl w:val="548C04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AC2771"/>
    <w:multiLevelType w:val="hybridMultilevel"/>
    <w:tmpl w:val="AB848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94657"/>
    <w:multiLevelType w:val="hybridMultilevel"/>
    <w:tmpl w:val="88383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C90B2D"/>
    <w:multiLevelType w:val="hybridMultilevel"/>
    <w:tmpl w:val="BB704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E51248"/>
    <w:multiLevelType w:val="hybridMultilevel"/>
    <w:tmpl w:val="34E0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15383F"/>
    <w:multiLevelType w:val="hybridMultilevel"/>
    <w:tmpl w:val="2472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7108AC"/>
    <w:multiLevelType w:val="hybridMultilevel"/>
    <w:tmpl w:val="D2A21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932654B"/>
    <w:multiLevelType w:val="hybridMultilevel"/>
    <w:tmpl w:val="8A185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BA152E"/>
    <w:multiLevelType w:val="hybridMultilevel"/>
    <w:tmpl w:val="8D94DFB0"/>
    <w:lvl w:ilvl="0" w:tplc="100868C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E526D3"/>
    <w:multiLevelType w:val="hybridMultilevel"/>
    <w:tmpl w:val="58E83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472E1E"/>
    <w:multiLevelType w:val="hybridMultilevel"/>
    <w:tmpl w:val="AA7CE41C"/>
    <w:lvl w:ilvl="0" w:tplc="0232B3A0">
      <w:numFmt w:val="bullet"/>
      <w:lvlText w:val="•"/>
      <w:lvlJc w:val="left"/>
      <w:pPr>
        <w:ind w:left="1494" w:hanging="360"/>
      </w:pPr>
      <w:rPr>
        <w:rFonts w:ascii="Century Gothic" w:eastAsia="Times New Roman" w:hAnsi="Century Gothic"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6" w15:restartNumberingAfterBreak="0">
    <w:nsid w:val="7FAF2D0D"/>
    <w:multiLevelType w:val="hybridMultilevel"/>
    <w:tmpl w:val="F2845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0"/>
  </w:num>
  <w:num w:numId="3">
    <w:abstractNumId w:val="21"/>
  </w:num>
  <w:num w:numId="4">
    <w:abstractNumId w:val="12"/>
  </w:num>
  <w:num w:numId="5">
    <w:abstractNumId w:val="25"/>
  </w:num>
  <w:num w:numId="6">
    <w:abstractNumId w:val="23"/>
  </w:num>
  <w:num w:numId="7">
    <w:abstractNumId w:val="26"/>
  </w:num>
  <w:num w:numId="8">
    <w:abstractNumId w:val="24"/>
  </w:num>
  <w:num w:numId="9">
    <w:abstractNumId w:val="7"/>
  </w:num>
  <w:num w:numId="10">
    <w:abstractNumId w:val="11"/>
  </w:num>
  <w:num w:numId="11">
    <w:abstractNumId w:val="3"/>
  </w:num>
  <w:num w:numId="12">
    <w:abstractNumId w:val="4"/>
  </w:num>
  <w:num w:numId="13">
    <w:abstractNumId w:val="1"/>
  </w:num>
  <w:num w:numId="14">
    <w:abstractNumId w:val="6"/>
  </w:num>
  <w:num w:numId="15">
    <w:abstractNumId w:val="16"/>
  </w:num>
  <w:num w:numId="16">
    <w:abstractNumId w:val="2"/>
  </w:num>
  <w:num w:numId="17">
    <w:abstractNumId w:val="22"/>
  </w:num>
  <w:num w:numId="18">
    <w:abstractNumId w:val="9"/>
  </w:num>
  <w:num w:numId="19">
    <w:abstractNumId w:val="20"/>
  </w:num>
  <w:num w:numId="20">
    <w:abstractNumId w:val="14"/>
  </w:num>
  <w:num w:numId="21">
    <w:abstractNumId w:val="8"/>
  </w:num>
  <w:num w:numId="22">
    <w:abstractNumId w:val="18"/>
  </w:num>
  <w:num w:numId="23">
    <w:abstractNumId w:val="17"/>
  </w:num>
  <w:num w:numId="24">
    <w:abstractNumId w:val="19"/>
  </w:num>
  <w:num w:numId="25">
    <w:abstractNumId w:val="15"/>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4D"/>
    <w:rsid w:val="00005A40"/>
    <w:rsid w:val="00026F2F"/>
    <w:rsid w:val="000312C6"/>
    <w:rsid w:val="00041E38"/>
    <w:rsid w:val="000422B9"/>
    <w:rsid w:val="0004448C"/>
    <w:rsid w:val="00053555"/>
    <w:rsid w:val="000737AC"/>
    <w:rsid w:val="00087D8C"/>
    <w:rsid w:val="000A1CD3"/>
    <w:rsid w:val="000B0FD2"/>
    <w:rsid w:val="000B5087"/>
    <w:rsid w:val="00112787"/>
    <w:rsid w:val="00133DA3"/>
    <w:rsid w:val="001343A6"/>
    <w:rsid w:val="00144C95"/>
    <w:rsid w:val="0017052F"/>
    <w:rsid w:val="00176D3C"/>
    <w:rsid w:val="0018722B"/>
    <w:rsid w:val="00194CE2"/>
    <w:rsid w:val="001A16E8"/>
    <w:rsid w:val="001D0411"/>
    <w:rsid w:val="001E084E"/>
    <w:rsid w:val="001F0827"/>
    <w:rsid w:val="001F611E"/>
    <w:rsid w:val="001F7400"/>
    <w:rsid w:val="00207E02"/>
    <w:rsid w:val="0021714B"/>
    <w:rsid w:val="00217308"/>
    <w:rsid w:val="0021756A"/>
    <w:rsid w:val="00224433"/>
    <w:rsid w:val="00232773"/>
    <w:rsid w:val="00232BB0"/>
    <w:rsid w:val="002338ED"/>
    <w:rsid w:val="00246068"/>
    <w:rsid w:val="00275C26"/>
    <w:rsid w:val="00285A45"/>
    <w:rsid w:val="002A18E2"/>
    <w:rsid w:val="002D588F"/>
    <w:rsid w:val="002E46DF"/>
    <w:rsid w:val="002E67E2"/>
    <w:rsid w:val="002F7C99"/>
    <w:rsid w:val="00307BD1"/>
    <w:rsid w:val="00307EF0"/>
    <w:rsid w:val="00317AA7"/>
    <w:rsid w:val="00326C8D"/>
    <w:rsid w:val="003275FA"/>
    <w:rsid w:val="00335AFE"/>
    <w:rsid w:val="003364A7"/>
    <w:rsid w:val="003509E3"/>
    <w:rsid w:val="00372D43"/>
    <w:rsid w:val="003809C6"/>
    <w:rsid w:val="00391645"/>
    <w:rsid w:val="003B6BB2"/>
    <w:rsid w:val="003D2376"/>
    <w:rsid w:val="003D40D5"/>
    <w:rsid w:val="003D4D9E"/>
    <w:rsid w:val="003E7FA9"/>
    <w:rsid w:val="003F00FA"/>
    <w:rsid w:val="003F453E"/>
    <w:rsid w:val="004071B0"/>
    <w:rsid w:val="00410EB9"/>
    <w:rsid w:val="00430CFA"/>
    <w:rsid w:val="00437264"/>
    <w:rsid w:val="0044067A"/>
    <w:rsid w:val="00474B2A"/>
    <w:rsid w:val="00485887"/>
    <w:rsid w:val="004905CB"/>
    <w:rsid w:val="004917F3"/>
    <w:rsid w:val="004A413E"/>
    <w:rsid w:val="004B3B75"/>
    <w:rsid w:val="004C47DE"/>
    <w:rsid w:val="004D487B"/>
    <w:rsid w:val="004F60FA"/>
    <w:rsid w:val="00501FDE"/>
    <w:rsid w:val="00505052"/>
    <w:rsid w:val="005072E6"/>
    <w:rsid w:val="00521794"/>
    <w:rsid w:val="005319B5"/>
    <w:rsid w:val="0053410D"/>
    <w:rsid w:val="005546D6"/>
    <w:rsid w:val="0055560B"/>
    <w:rsid w:val="00556163"/>
    <w:rsid w:val="00561B5F"/>
    <w:rsid w:val="00574673"/>
    <w:rsid w:val="005B4922"/>
    <w:rsid w:val="005C24ED"/>
    <w:rsid w:val="005C6F70"/>
    <w:rsid w:val="005D0044"/>
    <w:rsid w:val="005E2557"/>
    <w:rsid w:val="0060324C"/>
    <w:rsid w:val="00612B09"/>
    <w:rsid w:val="00613219"/>
    <w:rsid w:val="006422D3"/>
    <w:rsid w:val="00643BC7"/>
    <w:rsid w:val="00671D01"/>
    <w:rsid w:val="00674E6C"/>
    <w:rsid w:val="00683327"/>
    <w:rsid w:val="006A3DF4"/>
    <w:rsid w:val="006B7AAA"/>
    <w:rsid w:val="006D0FF8"/>
    <w:rsid w:val="006D3487"/>
    <w:rsid w:val="006D5F06"/>
    <w:rsid w:val="006E0BAF"/>
    <w:rsid w:val="006E14F2"/>
    <w:rsid w:val="00703C32"/>
    <w:rsid w:val="00722797"/>
    <w:rsid w:val="00751B67"/>
    <w:rsid w:val="00772DBC"/>
    <w:rsid w:val="007732C5"/>
    <w:rsid w:val="007A2045"/>
    <w:rsid w:val="007A5B28"/>
    <w:rsid w:val="007C0672"/>
    <w:rsid w:val="007F20A9"/>
    <w:rsid w:val="00803C4D"/>
    <w:rsid w:val="00816528"/>
    <w:rsid w:val="00817FF8"/>
    <w:rsid w:val="00825357"/>
    <w:rsid w:val="00831BBB"/>
    <w:rsid w:val="00836E11"/>
    <w:rsid w:val="00844CF2"/>
    <w:rsid w:val="008612DA"/>
    <w:rsid w:val="00863C05"/>
    <w:rsid w:val="0087463E"/>
    <w:rsid w:val="00881EF1"/>
    <w:rsid w:val="00893CC0"/>
    <w:rsid w:val="00895B63"/>
    <w:rsid w:val="008B61D7"/>
    <w:rsid w:val="008E347B"/>
    <w:rsid w:val="00903330"/>
    <w:rsid w:val="009171C8"/>
    <w:rsid w:val="00917C78"/>
    <w:rsid w:val="0092180E"/>
    <w:rsid w:val="00932EEE"/>
    <w:rsid w:val="009361E7"/>
    <w:rsid w:val="00942F5E"/>
    <w:rsid w:val="0094351D"/>
    <w:rsid w:val="00960B8C"/>
    <w:rsid w:val="00962321"/>
    <w:rsid w:val="00965B0F"/>
    <w:rsid w:val="0097166B"/>
    <w:rsid w:val="00973918"/>
    <w:rsid w:val="00984A31"/>
    <w:rsid w:val="009A4EA2"/>
    <w:rsid w:val="009A613B"/>
    <w:rsid w:val="009B3EF3"/>
    <w:rsid w:val="009C772A"/>
    <w:rsid w:val="009F4D63"/>
    <w:rsid w:val="00A25EB5"/>
    <w:rsid w:val="00A271CE"/>
    <w:rsid w:val="00A376FD"/>
    <w:rsid w:val="00A40F7B"/>
    <w:rsid w:val="00A42137"/>
    <w:rsid w:val="00A42DB3"/>
    <w:rsid w:val="00A46792"/>
    <w:rsid w:val="00A62A46"/>
    <w:rsid w:val="00A84090"/>
    <w:rsid w:val="00AA15C7"/>
    <w:rsid w:val="00AA5716"/>
    <w:rsid w:val="00AA6927"/>
    <w:rsid w:val="00AB2AEA"/>
    <w:rsid w:val="00AC724B"/>
    <w:rsid w:val="00AE4397"/>
    <w:rsid w:val="00AE60CF"/>
    <w:rsid w:val="00B11F71"/>
    <w:rsid w:val="00B14499"/>
    <w:rsid w:val="00B25C05"/>
    <w:rsid w:val="00B53D8E"/>
    <w:rsid w:val="00B70726"/>
    <w:rsid w:val="00BA44FB"/>
    <w:rsid w:val="00BB0B38"/>
    <w:rsid w:val="00BB2E61"/>
    <w:rsid w:val="00BC19A7"/>
    <w:rsid w:val="00BC27E5"/>
    <w:rsid w:val="00BC5433"/>
    <w:rsid w:val="00BD5352"/>
    <w:rsid w:val="00BE4B7D"/>
    <w:rsid w:val="00BE6E63"/>
    <w:rsid w:val="00C0111F"/>
    <w:rsid w:val="00C203A6"/>
    <w:rsid w:val="00C27855"/>
    <w:rsid w:val="00C37CD9"/>
    <w:rsid w:val="00C6685D"/>
    <w:rsid w:val="00C96457"/>
    <w:rsid w:val="00CA6422"/>
    <w:rsid w:val="00CB0FD4"/>
    <w:rsid w:val="00CB2A3F"/>
    <w:rsid w:val="00CC5628"/>
    <w:rsid w:val="00CD1507"/>
    <w:rsid w:val="00CE210F"/>
    <w:rsid w:val="00CF7534"/>
    <w:rsid w:val="00D24659"/>
    <w:rsid w:val="00D641BC"/>
    <w:rsid w:val="00DD1252"/>
    <w:rsid w:val="00DD27AB"/>
    <w:rsid w:val="00DF3B9D"/>
    <w:rsid w:val="00DF4B75"/>
    <w:rsid w:val="00E05E62"/>
    <w:rsid w:val="00E12F52"/>
    <w:rsid w:val="00E23EBB"/>
    <w:rsid w:val="00E3163B"/>
    <w:rsid w:val="00E43B40"/>
    <w:rsid w:val="00E520B0"/>
    <w:rsid w:val="00E818F2"/>
    <w:rsid w:val="00E90A25"/>
    <w:rsid w:val="00E9723B"/>
    <w:rsid w:val="00EB6358"/>
    <w:rsid w:val="00ED2559"/>
    <w:rsid w:val="00EF2A87"/>
    <w:rsid w:val="00EF34B5"/>
    <w:rsid w:val="00EF5268"/>
    <w:rsid w:val="00F06A30"/>
    <w:rsid w:val="00F204F8"/>
    <w:rsid w:val="00F331A6"/>
    <w:rsid w:val="00F355AB"/>
    <w:rsid w:val="00F4454A"/>
    <w:rsid w:val="00F904B3"/>
    <w:rsid w:val="00FA68E0"/>
    <w:rsid w:val="00FB05B6"/>
    <w:rsid w:val="00FE2F90"/>
    <w:rsid w:val="00FF0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efaultImageDpi w14:val="0"/>
  <w15:docId w15:val="{C428DADE-4A51-4DC7-A9FC-9EE2239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D5"/>
    <w:pPr>
      <w:spacing w:after="160" w:line="276" w:lineRule="auto"/>
    </w:pPr>
    <w:rPr>
      <w:rFonts w:ascii="Century Gothic" w:eastAsia="Calibri" w:hAnsi="Century Gothic"/>
      <w:lang w:eastAsia="en-US"/>
    </w:rPr>
  </w:style>
  <w:style w:type="paragraph" w:styleId="Heading1">
    <w:name w:val="heading 1"/>
    <w:next w:val="Normal"/>
    <w:link w:val="Heading1Char"/>
    <w:uiPriority w:val="9"/>
    <w:qFormat/>
    <w:rsid w:val="008E347B"/>
    <w:pPr>
      <w:tabs>
        <w:tab w:val="left" w:pos="426"/>
      </w:tabs>
      <w:spacing w:before="160" w:after="40"/>
      <w:outlineLvl w:val="0"/>
    </w:pPr>
    <w:rPr>
      <w:rFonts w:ascii="Century Gothic" w:eastAsia="Calibri" w:hAnsi="Century Gothic"/>
      <w:color w:val="0C3183"/>
      <w:spacing w:val="10"/>
      <w:sz w:val="32"/>
      <w:szCs w:val="32"/>
      <w:lang w:eastAsia="en-US"/>
    </w:rPr>
  </w:style>
  <w:style w:type="paragraph" w:styleId="Heading2">
    <w:name w:val="heading 2"/>
    <w:basedOn w:val="Normal"/>
    <w:next w:val="Normal"/>
    <w:link w:val="Heading2Char"/>
    <w:uiPriority w:val="9"/>
    <w:qFormat/>
    <w:rsid w:val="008E347B"/>
    <w:pPr>
      <w:spacing w:before="120" w:after="40" w:line="240" w:lineRule="auto"/>
      <w:jc w:val="both"/>
      <w:outlineLvl w:val="1"/>
    </w:pPr>
    <w:rPr>
      <w:caps/>
      <w:color w:val="009EE0"/>
      <w:spacing w:val="10"/>
      <w:sz w:val="24"/>
      <w:szCs w:val="32"/>
    </w:rPr>
  </w:style>
  <w:style w:type="paragraph" w:styleId="Heading3">
    <w:name w:val="heading 3"/>
    <w:basedOn w:val="Normal"/>
    <w:next w:val="Normal"/>
    <w:link w:val="Heading3Char"/>
    <w:uiPriority w:val="9"/>
    <w:unhideWhenUsed/>
    <w:qFormat/>
    <w:rsid w:val="008E347B"/>
    <w:pPr>
      <w:autoSpaceDE w:val="0"/>
      <w:autoSpaceDN w:val="0"/>
      <w:adjustRightInd w:val="0"/>
      <w:spacing w:after="0" w:line="240" w:lineRule="auto"/>
      <w:ind w:right="142"/>
      <w:outlineLvl w:val="2"/>
    </w:pPr>
    <w:rPr>
      <w:rFonts w:cs="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E347B"/>
    <w:rPr>
      <w:rFonts w:ascii="Century Gothic" w:eastAsia="Calibri" w:hAnsi="Century Gothic"/>
      <w:color w:val="0C3183"/>
      <w:spacing w:val="10"/>
      <w:sz w:val="32"/>
      <w:szCs w:val="32"/>
      <w:lang w:eastAsia="en-US"/>
    </w:rPr>
  </w:style>
  <w:style w:type="character" w:customStyle="1" w:styleId="Heading2Char">
    <w:name w:val="Heading 2 Char"/>
    <w:link w:val="Heading2"/>
    <w:uiPriority w:val="9"/>
    <w:locked/>
    <w:rsid w:val="008E347B"/>
    <w:rPr>
      <w:rFonts w:ascii="Century Gothic" w:eastAsia="Calibri" w:hAnsi="Century Gothic"/>
      <w:caps/>
      <w:color w:val="009EE0"/>
      <w:spacing w:val="10"/>
      <w:sz w:val="24"/>
      <w:szCs w:val="32"/>
      <w:lang w:eastAsia="en-US"/>
    </w:rPr>
  </w:style>
  <w:style w:type="paragraph" w:styleId="Header">
    <w:name w:val="header"/>
    <w:basedOn w:val="Normal"/>
    <w:link w:val="HeaderChar"/>
    <w:uiPriority w:val="99"/>
    <w:unhideWhenUsed/>
    <w:rsid w:val="008E347B"/>
    <w:pPr>
      <w:tabs>
        <w:tab w:val="center" w:pos="4513"/>
        <w:tab w:val="right" w:pos="9026"/>
      </w:tabs>
      <w:spacing w:after="0" w:line="240" w:lineRule="auto"/>
    </w:pPr>
  </w:style>
  <w:style w:type="character" w:customStyle="1" w:styleId="HeaderChar">
    <w:name w:val="Header Char"/>
    <w:link w:val="Header"/>
    <w:uiPriority w:val="99"/>
    <w:locked/>
    <w:rsid w:val="008E347B"/>
    <w:rPr>
      <w:rFonts w:ascii="Century Gothic" w:eastAsia="Calibri" w:hAnsi="Century Gothic"/>
      <w:lang w:eastAsia="en-US"/>
    </w:rPr>
  </w:style>
  <w:style w:type="paragraph" w:styleId="Footer">
    <w:name w:val="footer"/>
    <w:link w:val="FooterChar"/>
    <w:uiPriority w:val="99"/>
    <w:unhideWhenUsed/>
    <w:rsid w:val="008E347B"/>
    <w:pPr>
      <w:tabs>
        <w:tab w:val="right" w:pos="9781"/>
      </w:tabs>
      <w:spacing w:after="40" w:line="259" w:lineRule="auto"/>
    </w:pPr>
    <w:rPr>
      <w:rFonts w:ascii="Century Gothic" w:eastAsia="Calibri" w:hAnsi="Century Gothic"/>
      <w:color w:val="FFFFFF"/>
      <w:spacing w:val="8"/>
      <w:sz w:val="18"/>
      <w:szCs w:val="16"/>
      <w:lang w:val="en-US" w:eastAsia="en-US"/>
    </w:rPr>
  </w:style>
  <w:style w:type="character" w:customStyle="1" w:styleId="FooterChar">
    <w:name w:val="Footer Char"/>
    <w:link w:val="Footer"/>
    <w:uiPriority w:val="99"/>
    <w:locked/>
    <w:rsid w:val="008E347B"/>
    <w:rPr>
      <w:rFonts w:ascii="Century Gothic" w:eastAsia="Calibri" w:hAnsi="Century Gothic"/>
      <w:color w:val="FFFFFF"/>
      <w:spacing w:val="8"/>
      <w:sz w:val="18"/>
      <w:szCs w:val="16"/>
      <w:lang w:val="en-US" w:eastAsia="en-US"/>
    </w:rPr>
  </w:style>
  <w:style w:type="paragraph" w:styleId="BalloonText">
    <w:name w:val="Balloon Text"/>
    <w:basedOn w:val="Normal"/>
    <w:link w:val="BalloonTextChar"/>
    <w:uiPriority w:val="99"/>
    <w:semiHidden/>
    <w:unhideWhenUsed/>
    <w:rsid w:val="00CB2A3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B2A3F"/>
    <w:rPr>
      <w:rFonts w:ascii="Tahoma" w:hAnsi="Tahoma"/>
      <w:sz w:val="16"/>
    </w:rPr>
  </w:style>
  <w:style w:type="table" w:styleId="TableGrid">
    <w:name w:val="Table Grid"/>
    <w:basedOn w:val="TableNormal"/>
    <w:uiPriority w:val="39"/>
    <w:rsid w:val="00CB2A3F"/>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aliases w:val="Policy heading"/>
    <w:basedOn w:val="Normal"/>
    <w:link w:val="NoSpacingChar"/>
    <w:uiPriority w:val="1"/>
    <w:qFormat/>
    <w:rsid w:val="008E347B"/>
    <w:pPr>
      <w:suppressAutoHyphens/>
      <w:spacing w:after="0" w:line="259" w:lineRule="auto"/>
    </w:pPr>
    <w:rPr>
      <w:color w:val="0C3183"/>
      <w:sz w:val="36"/>
      <w:szCs w:val="32"/>
    </w:rPr>
  </w:style>
  <w:style w:type="character" w:customStyle="1" w:styleId="NoSpacingChar">
    <w:name w:val="No Spacing Char"/>
    <w:aliases w:val="Policy heading Char"/>
    <w:link w:val="NoSpacing1"/>
    <w:uiPriority w:val="1"/>
    <w:locked/>
    <w:rsid w:val="008E347B"/>
    <w:rPr>
      <w:rFonts w:ascii="Century Gothic" w:eastAsia="Calibri" w:hAnsi="Century Gothic"/>
      <w:color w:val="0C3183"/>
      <w:sz w:val="36"/>
      <w:szCs w:val="32"/>
      <w:lang w:eastAsia="en-US"/>
    </w:rPr>
  </w:style>
  <w:style w:type="paragraph" w:styleId="Title">
    <w:name w:val="Title"/>
    <w:aliases w:val="Headings,Heading Two"/>
    <w:basedOn w:val="Normal"/>
    <w:next w:val="Normal"/>
    <w:link w:val="TitleChar"/>
    <w:uiPriority w:val="10"/>
    <w:qFormat/>
    <w:rsid w:val="00962321"/>
    <w:pPr>
      <w:spacing w:before="240" w:after="60" w:line="240" w:lineRule="auto"/>
      <w:ind w:left="1134"/>
      <w:jc w:val="both"/>
    </w:pPr>
    <w:rPr>
      <w:color w:val="0C3183"/>
      <w:sz w:val="32"/>
      <w:szCs w:val="32"/>
    </w:rPr>
  </w:style>
  <w:style w:type="character" w:customStyle="1" w:styleId="TitleChar">
    <w:name w:val="Title Char"/>
    <w:aliases w:val="Headings Char,Heading Two Char"/>
    <w:link w:val="Title"/>
    <w:uiPriority w:val="10"/>
    <w:locked/>
    <w:rsid w:val="00962321"/>
    <w:rPr>
      <w:rFonts w:ascii="Century Gothic" w:hAnsi="Century Gothic"/>
      <w:color w:val="0C3183"/>
      <w:sz w:val="32"/>
      <w:lang w:val="en-US" w:eastAsia="en-US"/>
    </w:rPr>
  </w:style>
  <w:style w:type="paragraph" w:styleId="Subtitle">
    <w:name w:val="Subtitle"/>
    <w:aliases w:val="Body Text1"/>
    <w:basedOn w:val="Normal"/>
    <w:next w:val="Normal"/>
    <w:link w:val="SubtitleChar"/>
    <w:uiPriority w:val="11"/>
    <w:rsid w:val="00053555"/>
    <w:pPr>
      <w:spacing w:after="120" w:line="240" w:lineRule="auto"/>
      <w:ind w:left="1134"/>
    </w:pPr>
    <w:rPr>
      <w:color w:val="000000"/>
      <w:sz w:val="21"/>
    </w:rPr>
  </w:style>
  <w:style w:type="character" w:customStyle="1" w:styleId="SubtleEmphasis1">
    <w:name w:val="Subtle Emphasis1"/>
    <w:aliases w:val="Header organisation name"/>
    <w:uiPriority w:val="19"/>
    <w:qFormat/>
    <w:rsid w:val="00CD1507"/>
    <w:rPr>
      <w:rFonts w:ascii="Century Gothic" w:hAnsi="Century Gothic"/>
      <w:color w:val="808080"/>
      <w:sz w:val="20"/>
    </w:rPr>
  </w:style>
  <w:style w:type="character" w:customStyle="1" w:styleId="SubtitleChar">
    <w:name w:val="Subtitle Char"/>
    <w:aliases w:val="Body Text1 Char"/>
    <w:link w:val="Subtitle"/>
    <w:uiPriority w:val="11"/>
    <w:locked/>
    <w:rsid w:val="00053555"/>
    <w:rPr>
      <w:rFonts w:ascii="Century Gothic" w:hAnsi="Century Gothic"/>
      <w:color w:val="000000"/>
      <w:sz w:val="21"/>
      <w:lang w:val="en-US" w:eastAsia="en-US"/>
    </w:rPr>
  </w:style>
  <w:style w:type="character" w:styleId="Emphasis">
    <w:name w:val="Emphasis"/>
    <w:aliases w:val="Service name"/>
    <w:uiPriority w:val="20"/>
    <w:qFormat/>
    <w:rsid w:val="008E347B"/>
    <w:rPr>
      <w:rFonts w:ascii="Century Gothic" w:hAnsi="Century Gothic"/>
      <w:b/>
      <w:color w:val="0C3183"/>
      <w:sz w:val="20"/>
      <w:szCs w:val="20"/>
    </w:rPr>
  </w:style>
  <w:style w:type="paragraph" w:customStyle="1" w:styleId="Default">
    <w:name w:val="Default"/>
    <w:rsid w:val="008E347B"/>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8E347B"/>
    <w:rPr>
      <w:color w:val="0000FF"/>
      <w:u w:val="single"/>
    </w:rPr>
  </w:style>
  <w:style w:type="paragraph" w:styleId="ListParagraph">
    <w:name w:val="List Paragraph"/>
    <w:basedOn w:val="Normal"/>
    <w:uiPriority w:val="34"/>
    <w:qFormat/>
    <w:rsid w:val="006A3DF4"/>
    <w:pPr>
      <w:numPr>
        <w:numId w:val="6"/>
      </w:numPr>
      <w:spacing w:after="80"/>
      <w:ind w:left="357" w:hanging="357"/>
    </w:pPr>
  </w:style>
  <w:style w:type="character" w:styleId="FootnoteReference">
    <w:name w:val="footnote reference"/>
    <w:uiPriority w:val="99"/>
    <w:semiHidden/>
    <w:unhideWhenUsed/>
    <w:rsid w:val="008E347B"/>
    <w:rPr>
      <w:vertAlign w:val="superscript"/>
    </w:rPr>
  </w:style>
  <w:style w:type="paragraph" w:styleId="FootnoteText">
    <w:name w:val="footnote text"/>
    <w:basedOn w:val="Normal"/>
    <w:link w:val="FootnoteTextChar"/>
    <w:uiPriority w:val="99"/>
    <w:semiHidden/>
    <w:unhideWhenUsed/>
    <w:rsid w:val="008E347B"/>
    <w:pPr>
      <w:spacing w:after="0" w:line="240" w:lineRule="auto"/>
    </w:pPr>
    <w:rPr>
      <w:rFonts w:eastAsia="Century Gothic"/>
    </w:rPr>
  </w:style>
  <w:style w:type="character" w:customStyle="1" w:styleId="FootnoteTextChar">
    <w:name w:val="Footnote Text Char"/>
    <w:link w:val="FootnoteText"/>
    <w:uiPriority w:val="99"/>
    <w:semiHidden/>
    <w:rsid w:val="008E347B"/>
    <w:rPr>
      <w:rFonts w:ascii="Century Gothic" w:eastAsia="Century Gothic" w:hAnsi="Century Gothic"/>
      <w:lang w:eastAsia="en-US"/>
    </w:rPr>
  </w:style>
  <w:style w:type="character" w:customStyle="1" w:styleId="Heading3Char">
    <w:name w:val="Heading 3 Char"/>
    <w:link w:val="Heading3"/>
    <w:uiPriority w:val="9"/>
    <w:rsid w:val="008E347B"/>
    <w:rPr>
      <w:rFonts w:ascii="Century Gothic" w:eastAsia="Calibri" w:hAnsi="Century Gothic" w:cs="Calibri"/>
      <w:b/>
      <w:sz w:val="22"/>
      <w:lang w:eastAsia="en-US"/>
    </w:rPr>
  </w:style>
  <w:style w:type="paragraph" w:styleId="NormalWeb">
    <w:name w:val="Normal (Web)"/>
    <w:basedOn w:val="Normal"/>
    <w:uiPriority w:val="99"/>
    <w:semiHidden/>
    <w:unhideWhenUsed/>
    <w:rsid w:val="008E347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tyleBlack">
    <w:name w:val="Style Black"/>
    <w:uiPriority w:val="99"/>
    <w:rsid w:val="008E347B"/>
    <w:rPr>
      <w:rFonts w:ascii="Century Gothic" w:hAnsi="Century Gothic" w:cs="Times New Roman"/>
      <w:color w:val="000000"/>
      <w:sz w:val="20"/>
    </w:rPr>
  </w:style>
  <w:style w:type="paragraph" w:customStyle="1" w:styleId="PolicyBox">
    <w:name w:val="PolicyBox"/>
    <w:qFormat/>
    <w:rsid w:val="003D40D5"/>
    <w:pPr>
      <w:framePr w:hSpace="180" w:wrap="around" w:vAnchor="text" w:hAnchor="text" w:x="30" w:y="1"/>
      <w:suppressOverlap/>
    </w:pPr>
    <w:rPr>
      <w:rFonts w:ascii="Century Gothic" w:eastAsia="Calibri" w:hAnsi="Century Gothic"/>
      <w:color w:val="7F7F7F" w:themeColor="text1" w:themeTint="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3565">
      <w:bodyDiv w:val="1"/>
      <w:marLeft w:val="0"/>
      <w:marRight w:val="0"/>
      <w:marTop w:val="0"/>
      <w:marBottom w:val="0"/>
      <w:divBdr>
        <w:top w:val="none" w:sz="0" w:space="0" w:color="auto"/>
        <w:left w:val="none" w:sz="0" w:space="0" w:color="auto"/>
        <w:bottom w:val="none" w:sz="0" w:space="0" w:color="auto"/>
        <w:right w:val="none" w:sz="0" w:space="0" w:color="auto"/>
      </w:divBdr>
      <w:divsChild>
        <w:div w:id="1751000622">
          <w:marLeft w:val="0"/>
          <w:marRight w:val="0"/>
          <w:marTop w:val="0"/>
          <w:marBottom w:val="0"/>
          <w:divBdr>
            <w:top w:val="none" w:sz="0" w:space="0" w:color="auto"/>
            <w:left w:val="none" w:sz="0" w:space="0" w:color="auto"/>
            <w:bottom w:val="none" w:sz="0" w:space="0" w:color="auto"/>
            <w:right w:val="none" w:sz="0" w:space="0" w:color="auto"/>
          </w:divBdr>
          <w:divsChild>
            <w:div w:id="334843125">
              <w:marLeft w:val="0"/>
              <w:marRight w:val="0"/>
              <w:marTop w:val="0"/>
              <w:marBottom w:val="0"/>
              <w:divBdr>
                <w:top w:val="none" w:sz="0" w:space="0" w:color="auto"/>
                <w:left w:val="none" w:sz="0" w:space="0" w:color="auto"/>
                <w:bottom w:val="none" w:sz="0" w:space="0" w:color="auto"/>
                <w:right w:val="none" w:sz="0" w:space="0" w:color="auto"/>
              </w:divBdr>
              <w:divsChild>
                <w:div w:id="1507556691">
                  <w:marLeft w:val="0"/>
                  <w:marRight w:val="0"/>
                  <w:marTop w:val="0"/>
                  <w:marBottom w:val="0"/>
                  <w:divBdr>
                    <w:top w:val="none" w:sz="0" w:space="0" w:color="auto"/>
                    <w:left w:val="none" w:sz="0" w:space="0" w:color="auto"/>
                    <w:bottom w:val="none" w:sz="0" w:space="0" w:color="auto"/>
                    <w:right w:val="none" w:sz="0" w:space="0" w:color="auto"/>
                  </w:divBdr>
                  <w:divsChild>
                    <w:div w:id="903491142">
                      <w:marLeft w:val="0"/>
                      <w:marRight w:val="0"/>
                      <w:marTop w:val="0"/>
                      <w:marBottom w:val="0"/>
                      <w:divBdr>
                        <w:top w:val="none" w:sz="0" w:space="0" w:color="auto"/>
                        <w:left w:val="none" w:sz="0" w:space="0" w:color="auto"/>
                        <w:bottom w:val="none" w:sz="0" w:space="0" w:color="auto"/>
                        <w:right w:val="none" w:sz="0" w:space="0" w:color="auto"/>
                      </w:divBdr>
                      <w:divsChild>
                        <w:div w:id="527570490">
                          <w:marLeft w:val="0"/>
                          <w:marRight w:val="0"/>
                          <w:marTop w:val="0"/>
                          <w:marBottom w:val="0"/>
                          <w:divBdr>
                            <w:top w:val="none" w:sz="0" w:space="0" w:color="auto"/>
                            <w:left w:val="none" w:sz="0" w:space="0" w:color="auto"/>
                            <w:bottom w:val="none" w:sz="0" w:space="0" w:color="auto"/>
                            <w:right w:val="none" w:sz="0" w:space="0" w:color="auto"/>
                          </w:divBdr>
                          <w:divsChild>
                            <w:div w:id="1894926685">
                              <w:marLeft w:val="0"/>
                              <w:marRight w:val="0"/>
                              <w:marTop w:val="0"/>
                              <w:marBottom w:val="0"/>
                              <w:divBdr>
                                <w:top w:val="none" w:sz="0" w:space="0" w:color="auto"/>
                                <w:left w:val="none" w:sz="0" w:space="0" w:color="auto"/>
                                <w:bottom w:val="none" w:sz="0" w:space="0" w:color="auto"/>
                                <w:right w:val="none" w:sz="0" w:space="0" w:color="auto"/>
                              </w:divBdr>
                              <w:divsChild>
                                <w:div w:id="2053118674">
                                  <w:marLeft w:val="0"/>
                                  <w:marRight w:val="0"/>
                                  <w:marTop w:val="0"/>
                                  <w:marBottom w:val="0"/>
                                  <w:divBdr>
                                    <w:top w:val="none" w:sz="0" w:space="0" w:color="auto"/>
                                    <w:left w:val="none" w:sz="0" w:space="0" w:color="auto"/>
                                    <w:bottom w:val="none" w:sz="0" w:space="0" w:color="auto"/>
                                    <w:right w:val="none" w:sz="0" w:space="0" w:color="auto"/>
                                  </w:divBdr>
                                  <w:divsChild>
                                    <w:div w:id="1260287818">
                                      <w:marLeft w:val="0"/>
                                      <w:marRight w:val="0"/>
                                      <w:marTop w:val="0"/>
                                      <w:marBottom w:val="0"/>
                                      <w:divBdr>
                                        <w:top w:val="none" w:sz="0" w:space="0" w:color="auto"/>
                                        <w:left w:val="none" w:sz="0" w:space="0" w:color="auto"/>
                                        <w:bottom w:val="none" w:sz="0" w:space="0" w:color="auto"/>
                                        <w:right w:val="none" w:sz="0" w:space="0" w:color="auto"/>
                                      </w:divBdr>
                                      <w:divsChild>
                                        <w:div w:id="1965190434">
                                          <w:marLeft w:val="0"/>
                                          <w:marRight w:val="0"/>
                                          <w:marTop w:val="0"/>
                                          <w:marBottom w:val="0"/>
                                          <w:divBdr>
                                            <w:top w:val="none" w:sz="0" w:space="0" w:color="auto"/>
                                            <w:left w:val="none" w:sz="0" w:space="0" w:color="auto"/>
                                            <w:bottom w:val="none" w:sz="0" w:space="0" w:color="auto"/>
                                            <w:right w:val="none" w:sz="0" w:space="0" w:color="auto"/>
                                          </w:divBdr>
                                          <w:divsChild>
                                            <w:div w:id="378557893">
                                              <w:marLeft w:val="0"/>
                                              <w:marRight w:val="0"/>
                                              <w:marTop w:val="0"/>
                                              <w:marBottom w:val="0"/>
                                              <w:divBdr>
                                                <w:top w:val="none" w:sz="0" w:space="0" w:color="auto"/>
                                                <w:left w:val="none" w:sz="0" w:space="0" w:color="auto"/>
                                                <w:bottom w:val="none" w:sz="0" w:space="0" w:color="auto"/>
                                                <w:right w:val="none" w:sz="0" w:space="0" w:color="auto"/>
                                              </w:divBdr>
                                              <w:divsChild>
                                                <w:div w:id="1550990134">
                                                  <w:marLeft w:val="0"/>
                                                  <w:marRight w:val="0"/>
                                                  <w:marTop w:val="0"/>
                                                  <w:marBottom w:val="0"/>
                                                  <w:divBdr>
                                                    <w:top w:val="none" w:sz="0" w:space="0" w:color="auto"/>
                                                    <w:left w:val="none" w:sz="0" w:space="0" w:color="auto"/>
                                                    <w:bottom w:val="none" w:sz="0" w:space="0" w:color="auto"/>
                                                    <w:right w:val="none" w:sz="0" w:space="0" w:color="auto"/>
                                                  </w:divBdr>
                                                  <w:divsChild>
                                                    <w:div w:id="5623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395666">
      <w:bodyDiv w:val="1"/>
      <w:marLeft w:val="0"/>
      <w:marRight w:val="0"/>
      <w:marTop w:val="0"/>
      <w:marBottom w:val="0"/>
      <w:divBdr>
        <w:top w:val="none" w:sz="0" w:space="0" w:color="auto"/>
        <w:left w:val="none" w:sz="0" w:space="0" w:color="auto"/>
        <w:bottom w:val="none" w:sz="0" w:space="0" w:color="auto"/>
        <w:right w:val="none" w:sz="0" w:space="0" w:color="auto"/>
      </w:divBdr>
      <w:divsChild>
        <w:div w:id="1975938585">
          <w:marLeft w:val="0"/>
          <w:marRight w:val="0"/>
          <w:marTop w:val="0"/>
          <w:marBottom w:val="0"/>
          <w:divBdr>
            <w:top w:val="none" w:sz="0" w:space="0" w:color="auto"/>
            <w:left w:val="none" w:sz="0" w:space="0" w:color="auto"/>
            <w:bottom w:val="none" w:sz="0" w:space="0" w:color="auto"/>
            <w:right w:val="none" w:sz="0" w:space="0" w:color="auto"/>
          </w:divBdr>
          <w:divsChild>
            <w:div w:id="957564315">
              <w:marLeft w:val="0"/>
              <w:marRight w:val="0"/>
              <w:marTop w:val="0"/>
              <w:marBottom w:val="0"/>
              <w:divBdr>
                <w:top w:val="none" w:sz="0" w:space="0" w:color="auto"/>
                <w:left w:val="none" w:sz="0" w:space="0" w:color="auto"/>
                <w:bottom w:val="none" w:sz="0" w:space="0" w:color="auto"/>
                <w:right w:val="none" w:sz="0" w:space="0" w:color="auto"/>
              </w:divBdr>
              <w:divsChild>
                <w:div w:id="1441880388">
                  <w:marLeft w:val="0"/>
                  <w:marRight w:val="0"/>
                  <w:marTop w:val="0"/>
                  <w:marBottom w:val="0"/>
                  <w:divBdr>
                    <w:top w:val="none" w:sz="0" w:space="0" w:color="auto"/>
                    <w:left w:val="none" w:sz="0" w:space="0" w:color="auto"/>
                    <w:bottom w:val="none" w:sz="0" w:space="0" w:color="auto"/>
                    <w:right w:val="none" w:sz="0" w:space="0" w:color="auto"/>
                  </w:divBdr>
                  <w:divsChild>
                    <w:div w:id="1344284587">
                      <w:marLeft w:val="0"/>
                      <w:marRight w:val="0"/>
                      <w:marTop w:val="0"/>
                      <w:marBottom w:val="0"/>
                      <w:divBdr>
                        <w:top w:val="none" w:sz="0" w:space="0" w:color="auto"/>
                        <w:left w:val="none" w:sz="0" w:space="0" w:color="auto"/>
                        <w:bottom w:val="none" w:sz="0" w:space="0" w:color="auto"/>
                        <w:right w:val="none" w:sz="0" w:space="0" w:color="auto"/>
                      </w:divBdr>
                      <w:divsChild>
                        <w:div w:id="1521968394">
                          <w:marLeft w:val="0"/>
                          <w:marRight w:val="0"/>
                          <w:marTop w:val="0"/>
                          <w:marBottom w:val="0"/>
                          <w:divBdr>
                            <w:top w:val="none" w:sz="0" w:space="0" w:color="auto"/>
                            <w:left w:val="none" w:sz="0" w:space="0" w:color="auto"/>
                            <w:bottom w:val="none" w:sz="0" w:space="0" w:color="auto"/>
                            <w:right w:val="none" w:sz="0" w:space="0" w:color="auto"/>
                          </w:divBdr>
                          <w:divsChild>
                            <w:div w:id="735395943">
                              <w:marLeft w:val="0"/>
                              <w:marRight w:val="0"/>
                              <w:marTop w:val="0"/>
                              <w:marBottom w:val="0"/>
                              <w:divBdr>
                                <w:top w:val="none" w:sz="0" w:space="0" w:color="auto"/>
                                <w:left w:val="none" w:sz="0" w:space="0" w:color="auto"/>
                                <w:bottom w:val="none" w:sz="0" w:space="0" w:color="auto"/>
                                <w:right w:val="none" w:sz="0" w:space="0" w:color="auto"/>
                              </w:divBdr>
                              <w:divsChild>
                                <w:div w:id="369452634">
                                  <w:marLeft w:val="0"/>
                                  <w:marRight w:val="0"/>
                                  <w:marTop w:val="0"/>
                                  <w:marBottom w:val="0"/>
                                  <w:divBdr>
                                    <w:top w:val="none" w:sz="0" w:space="0" w:color="auto"/>
                                    <w:left w:val="none" w:sz="0" w:space="0" w:color="auto"/>
                                    <w:bottom w:val="none" w:sz="0" w:space="0" w:color="auto"/>
                                    <w:right w:val="none" w:sz="0" w:space="0" w:color="auto"/>
                                  </w:divBdr>
                                  <w:divsChild>
                                    <w:div w:id="718356849">
                                      <w:marLeft w:val="0"/>
                                      <w:marRight w:val="0"/>
                                      <w:marTop w:val="0"/>
                                      <w:marBottom w:val="0"/>
                                      <w:divBdr>
                                        <w:top w:val="none" w:sz="0" w:space="0" w:color="auto"/>
                                        <w:left w:val="none" w:sz="0" w:space="0" w:color="auto"/>
                                        <w:bottom w:val="none" w:sz="0" w:space="0" w:color="auto"/>
                                        <w:right w:val="none" w:sz="0" w:space="0" w:color="auto"/>
                                      </w:divBdr>
                                      <w:divsChild>
                                        <w:div w:id="983312011">
                                          <w:marLeft w:val="0"/>
                                          <w:marRight w:val="0"/>
                                          <w:marTop w:val="0"/>
                                          <w:marBottom w:val="0"/>
                                          <w:divBdr>
                                            <w:top w:val="none" w:sz="0" w:space="0" w:color="auto"/>
                                            <w:left w:val="none" w:sz="0" w:space="0" w:color="auto"/>
                                            <w:bottom w:val="none" w:sz="0" w:space="0" w:color="auto"/>
                                            <w:right w:val="none" w:sz="0" w:space="0" w:color="auto"/>
                                          </w:divBdr>
                                          <w:divsChild>
                                            <w:div w:id="1257518819">
                                              <w:marLeft w:val="0"/>
                                              <w:marRight w:val="0"/>
                                              <w:marTop w:val="0"/>
                                              <w:marBottom w:val="0"/>
                                              <w:divBdr>
                                                <w:top w:val="none" w:sz="0" w:space="0" w:color="auto"/>
                                                <w:left w:val="none" w:sz="0" w:space="0" w:color="auto"/>
                                                <w:bottom w:val="none" w:sz="0" w:space="0" w:color="auto"/>
                                                <w:right w:val="none" w:sz="0" w:space="0" w:color="auto"/>
                                              </w:divBdr>
                                              <w:divsChild>
                                                <w:div w:id="1279288889">
                                                  <w:marLeft w:val="0"/>
                                                  <w:marRight w:val="0"/>
                                                  <w:marTop w:val="0"/>
                                                  <w:marBottom w:val="0"/>
                                                  <w:divBdr>
                                                    <w:top w:val="none" w:sz="0" w:space="0" w:color="auto"/>
                                                    <w:left w:val="none" w:sz="0" w:space="0" w:color="auto"/>
                                                    <w:bottom w:val="none" w:sz="0" w:space="0" w:color="auto"/>
                                                    <w:right w:val="none" w:sz="0" w:space="0" w:color="auto"/>
                                                  </w:divBdr>
                                                  <w:divsChild>
                                                    <w:div w:id="13820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03446">
      <w:bodyDiv w:val="1"/>
      <w:marLeft w:val="0"/>
      <w:marRight w:val="0"/>
      <w:marTop w:val="0"/>
      <w:marBottom w:val="0"/>
      <w:divBdr>
        <w:top w:val="none" w:sz="0" w:space="0" w:color="auto"/>
        <w:left w:val="none" w:sz="0" w:space="0" w:color="auto"/>
        <w:bottom w:val="none" w:sz="0" w:space="0" w:color="auto"/>
        <w:right w:val="none" w:sz="0" w:space="0" w:color="auto"/>
      </w:divBdr>
      <w:divsChild>
        <w:div w:id="643434873">
          <w:marLeft w:val="0"/>
          <w:marRight w:val="0"/>
          <w:marTop w:val="0"/>
          <w:marBottom w:val="0"/>
          <w:divBdr>
            <w:top w:val="none" w:sz="0" w:space="0" w:color="auto"/>
            <w:left w:val="none" w:sz="0" w:space="0" w:color="auto"/>
            <w:bottom w:val="none" w:sz="0" w:space="0" w:color="auto"/>
            <w:right w:val="none" w:sz="0" w:space="0" w:color="auto"/>
          </w:divBdr>
          <w:divsChild>
            <w:div w:id="1261597048">
              <w:marLeft w:val="0"/>
              <w:marRight w:val="0"/>
              <w:marTop w:val="0"/>
              <w:marBottom w:val="0"/>
              <w:divBdr>
                <w:top w:val="none" w:sz="0" w:space="0" w:color="auto"/>
                <w:left w:val="none" w:sz="0" w:space="0" w:color="auto"/>
                <w:bottom w:val="none" w:sz="0" w:space="0" w:color="auto"/>
                <w:right w:val="none" w:sz="0" w:space="0" w:color="auto"/>
              </w:divBdr>
              <w:divsChild>
                <w:div w:id="1731535249">
                  <w:marLeft w:val="0"/>
                  <w:marRight w:val="0"/>
                  <w:marTop w:val="0"/>
                  <w:marBottom w:val="0"/>
                  <w:divBdr>
                    <w:top w:val="none" w:sz="0" w:space="0" w:color="auto"/>
                    <w:left w:val="none" w:sz="0" w:space="0" w:color="auto"/>
                    <w:bottom w:val="none" w:sz="0" w:space="0" w:color="auto"/>
                    <w:right w:val="none" w:sz="0" w:space="0" w:color="auto"/>
                  </w:divBdr>
                  <w:divsChild>
                    <w:div w:id="1359697368">
                      <w:marLeft w:val="0"/>
                      <w:marRight w:val="0"/>
                      <w:marTop w:val="0"/>
                      <w:marBottom w:val="0"/>
                      <w:divBdr>
                        <w:top w:val="none" w:sz="0" w:space="0" w:color="auto"/>
                        <w:left w:val="none" w:sz="0" w:space="0" w:color="auto"/>
                        <w:bottom w:val="none" w:sz="0" w:space="0" w:color="auto"/>
                        <w:right w:val="none" w:sz="0" w:space="0" w:color="auto"/>
                      </w:divBdr>
                      <w:divsChild>
                        <w:div w:id="146670618">
                          <w:marLeft w:val="0"/>
                          <w:marRight w:val="0"/>
                          <w:marTop w:val="0"/>
                          <w:marBottom w:val="0"/>
                          <w:divBdr>
                            <w:top w:val="none" w:sz="0" w:space="0" w:color="auto"/>
                            <w:left w:val="none" w:sz="0" w:space="0" w:color="auto"/>
                            <w:bottom w:val="none" w:sz="0" w:space="0" w:color="auto"/>
                            <w:right w:val="none" w:sz="0" w:space="0" w:color="auto"/>
                          </w:divBdr>
                          <w:divsChild>
                            <w:div w:id="906115566">
                              <w:marLeft w:val="0"/>
                              <w:marRight w:val="0"/>
                              <w:marTop w:val="0"/>
                              <w:marBottom w:val="0"/>
                              <w:divBdr>
                                <w:top w:val="none" w:sz="0" w:space="0" w:color="auto"/>
                                <w:left w:val="none" w:sz="0" w:space="0" w:color="auto"/>
                                <w:bottom w:val="none" w:sz="0" w:space="0" w:color="auto"/>
                                <w:right w:val="none" w:sz="0" w:space="0" w:color="auto"/>
                              </w:divBdr>
                              <w:divsChild>
                                <w:div w:id="1034429664">
                                  <w:marLeft w:val="0"/>
                                  <w:marRight w:val="0"/>
                                  <w:marTop w:val="0"/>
                                  <w:marBottom w:val="0"/>
                                  <w:divBdr>
                                    <w:top w:val="none" w:sz="0" w:space="0" w:color="auto"/>
                                    <w:left w:val="none" w:sz="0" w:space="0" w:color="auto"/>
                                    <w:bottom w:val="none" w:sz="0" w:space="0" w:color="auto"/>
                                    <w:right w:val="none" w:sz="0" w:space="0" w:color="auto"/>
                                  </w:divBdr>
                                  <w:divsChild>
                                    <w:div w:id="585578014">
                                      <w:marLeft w:val="0"/>
                                      <w:marRight w:val="0"/>
                                      <w:marTop w:val="0"/>
                                      <w:marBottom w:val="0"/>
                                      <w:divBdr>
                                        <w:top w:val="none" w:sz="0" w:space="0" w:color="auto"/>
                                        <w:left w:val="none" w:sz="0" w:space="0" w:color="auto"/>
                                        <w:bottom w:val="none" w:sz="0" w:space="0" w:color="auto"/>
                                        <w:right w:val="none" w:sz="0" w:space="0" w:color="auto"/>
                                      </w:divBdr>
                                      <w:divsChild>
                                        <w:div w:id="1081414318">
                                          <w:marLeft w:val="0"/>
                                          <w:marRight w:val="0"/>
                                          <w:marTop w:val="0"/>
                                          <w:marBottom w:val="0"/>
                                          <w:divBdr>
                                            <w:top w:val="none" w:sz="0" w:space="0" w:color="auto"/>
                                            <w:left w:val="none" w:sz="0" w:space="0" w:color="auto"/>
                                            <w:bottom w:val="none" w:sz="0" w:space="0" w:color="auto"/>
                                            <w:right w:val="none" w:sz="0" w:space="0" w:color="auto"/>
                                          </w:divBdr>
                                          <w:divsChild>
                                            <w:div w:id="202451906">
                                              <w:marLeft w:val="0"/>
                                              <w:marRight w:val="0"/>
                                              <w:marTop w:val="0"/>
                                              <w:marBottom w:val="0"/>
                                              <w:divBdr>
                                                <w:top w:val="none" w:sz="0" w:space="0" w:color="auto"/>
                                                <w:left w:val="none" w:sz="0" w:space="0" w:color="auto"/>
                                                <w:bottom w:val="none" w:sz="0" w:space="0" w:color="auto"/>
                                                <w:right w:val="none" w:sz="0" w:space="0" w:color="auto"/>
                                              </w:divBdr>
                                              <w:divsChild>
                                                <w:div w:id="891695798">
                                                  <w:marLeft w:val="0"/>
                                                  <w:marRight w:val="0"/>
                                                  <w:marTop w:val="0"/>
                                                  <w:marBottom w:val="0"/>
                                                  <w:divBdr>
                                                    <w:top w:val="none" w:sz="0" w:space="0" w:color="auto"/>
                                                    <w:left w:val="none" w:sz="0" w:space="0" w:color="auto"/>
                                                    <w:bottom w:val="none" w:sz="0" w:space="0" w:color="auto"/>
                                                    <w:right w:val="none" w:sz="0" w:space="0" w:color="auto"/>
                                                  </w:divBdr>
                                                  <w:divsChild>
                                                    <w:div w:id="769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SO Theme">
  <a:themeElements>
    <a:clrScheme name="CSO">
      <a:dk1>
        <a:sysClr val="windowText" lastClr="000000"/>
      </a:dk1>
      <a:lt1>
        <a:sysClr val="window" lastClr="FFFFFF"/>
      </a:lt1>
      <a:dk2>
        <a:srgbClr val="0C3183"/>
      </a:dk2>
      <a:lt2>
        <a:srgbClr val="F2F2F2"/>
      </a:lt2>
      <a:accent1>
        <a:srgbClr val="009EE0"/>
      </a:accent1>
      <a:accent2>
        <a:srgbClr val="0C3183"/>
      </a:accent2>
      <a:accent3>
        <a:srgbClr val="97BF0D"/>
      </a:accent3>
      <a:accent4>
        <a:srgbClr val="6D0C83"/>
      </a:accent4>
      <a:accent5>
        <a:srgbClr val="E9DB00"/>
      </a:accent5>
      <a:accent6>
        <a:srgbClr val="D1550E"/>
      </a:accent6>
      <a:hlink>
        <a:srgbClr val="0000FF"/>
      </a:hlink>
      <a:folHlink>
        <a:srgbClr val="800080"/>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SO Theme" id="{358300AB-FE63-44ED-BFDE-ED47AAC75FE9}" vid="{9169EA43-A2F6-4C93-B6F9-1F3ACE391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CFEF888305148AD642251EDDCAE32" ma:contentTypeVersion="5" ma:contentTypeDescription="Create a new document." ma:contentTypeScope="" ma:versionID="84fdad5864dabeaed5af42b9c8f747eb">
  <xsd:schema xmlns:xsd="http://www.w3.org/2001/XMLSchema" xmlns:xs="http://www.w3.org/2001/XMLSchema" xmlns:p="http://schemas.microsoft.com/office/2006/metadata/properties" xmlns:ns2="16c7061f-3b35-4e70-be1b-b07feca667da" targetNamespace="http://schemas.microsoft.com/office/2006/metadata/properties" ma:root="true" ma:fieldsID="ef8ea2c72b0755f51e6f6aa8d5839e91" ns2:_="">
    <xsd:import namespace="16c7061f-3b35-4e70-be1b-b07feca66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7061f-3b35-4e70-be1b-b07feca667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FB92-FC31-4CA8-ABC1-F1171351EF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2A20F70-85F3-460D-B573-421A0BED9129}">
  <ds:schemaRefs>
    <ds:schemaRef ds:uri="http://schemas.microsoft.com/sharepoint/v3/contenttype/forms"/>
  </ds:schemaRefs>
</ds:datastoreItem>
</file>

<file path=customXml/itemProps3.xml><?xml version="1.0" encoding="utf-8"?>
<ds:datastoreItem xmlns:ds="http://schemas.openxmlformats.org/officeDocument/2006/customXml" ds:itemID="{664B9860-1F96-43E2-B7DE-29E64F71B598}"/>
</file>

<file path=customXml/itemProps4.xml><?xml version="1.0" encoding="utf-8"?>
<ds:datastoreItem xmlns:ds="http://schemas.openxmlformats.org/officeDocument/2006/customXml" ds:itemID="{A8117C7D-3476-49F1-826F-667CFDA3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Catholic Diocese of Maitland-Newcastle</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Sheriff, Vicki</dc:creator>
  <cp:lastModifiedBy>Hanley, Carolyn</cp:lastModifiedBy>
  <cp:revision>3</cp:revision>
  <cp:lastPrinted>2017-05-23T01:19:00Z</cp:lastPrinted>
  <dcterms:created xsi:type="dcterms:W3CDTF">2018-02-26T03:15:00Z</dcterms:created>
  <dcterms:modified xsi:type="dcterms:W3CDTF">2018-02-28T00:07:00Z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0x010100481CFEF888305148AD642251EDDCAE32</vt:lpwstr>
  </property>
</Properties>
</file>