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30" w:tblpY="1"/>
        <w:tblOverlap w:val="never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1"/>
        <w:gridCol w:w="7167"/>
      </w:tblGrid>
      <w:tr w:rsidR="007504B7" w:rsidRPr="00F94CAC" w:rsidTr="00D967AB">
        <w:trPr>
          <w:trHeight w:val="454"/>
        </w:trPr>
        <w:tc>
          <w:tcPr>
            <w:tcW w:w="1405" w:type="pct"/>
            <w:shd w:val="clear" w:color="auto" w:fill="auto"/>
            <w:vAlign w:val="center"/>
          </w:tcPr>
          <w:p w:rsidR="007504B7" w:rsidRPr="00F94CAC" w:rsidRDefault="007504B7" w:rsidP="00D967AB">
            <w:pPr>
              <w:pStyle w:val="PolicyBox"/>
              <w:framePr w:hSpace="0" w:wrap="auto" w:vAnchor="margin" w:xAlign="left" w:yAlign="inline"/>
              <w:suppressOverlap w:val="0"/>
            </w:pPr>
            <w:r w:rsidRPr="00F94CAC">
              <w:t>APPLICABLE TO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504B7" w:rsidRPr="00F94CAC" w:rsidRDefault="00547600" w:rsidP="00D967AB">
            <w:pPr>
              <w:spacing w:after="0"/>
            </w:pPr>
            <w:r>
              <w:t xml:space="preserve">All Staff and Students </w:t>
            </w:r>
          </w:p>
        </w:tc>
      </w:tr>
      <w:tr w:rsidR="007504B7" w:rsidRPr="00F94CAC" w:rsidTr="00D967AB">
        <w:trPr>
          <w:trHeight w:val="454"/>
        </w:trPr>
        <w:tc>
          <w:tcPr>
            <w:tcW w:w="1405" w:type="pct"/>
            <w:shd w:val="clear" w:color="auto" w:fill="auto"/>
            <w:vAlign w:val="center"/>
          </w:tcPr>
          <w:p w:rsidR="007504B7" w:rsidRPr="00F94CAC" w:rsidRDefault="007504B7" w:rsidP="00D967AB">
            <w:pPr>
              <w:pStyle w:val="PolicyBox"/>
              <w:framePr w:hSpace="0" w:wrap="auto" w:vAnchor="margin" w:xAlign="left" w:yAlign="inline"/>
              <w:suppressOverlap w:val="0"/>
            </w:pPr>
            <w:r w:rsidRPr="00F94CAC">
              <w:t>DOCUMENT OWNER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504B7" w:rsidRPr="00F94CAC" w:rsidRDefault="00547600" w:rsidP="00B978DE">
            <w:pPr>
              <w:spacing w:after="0"/>
            </w:pPr>
            <w:r>
              <w:t xml:space="preserve">Assistant Principal </w:t>
            </w:r>
            <w:r w:rsidR="00B978DE">
              <w:t>–</w:t>
            </w:r>
            <w:r>
              <w:t xml:space="preserve"> </w:t>
            </w:r>
            <w:r w:rsidR="00B978DE">
              <w:t>Community and Wellbeing</w:t>
            </w:r>
            <w:r>
              <w:t xml:space="preserve"> </w:t>
            </w:r>
          </w:p>
        </w:tc>
      </w:tr>
      <w:tr w:rsidR="007504B7" w:rsidRPr="00F94CAC" w:rsidTr="00D967AB">
        <w:trPr>
          <w:trHeight w:val="454"/>
        </w:trPr>
        <w:tc>
          <w:tcPr>
            <w:tcW w:w="1405" w:type="pct"/>
            <w:shd w:val="clear" w:color="auto" w:fill="auto"/>
            <w:vAlign w:val="center"/>
          </w:tcPr>
          <w:p w:rsidR="007504B7" w:rsidRPr="00F94CAC" w:rsidRDefault="007504B7" w:rsidP="00D967AB">
            <w:pPr>
              <w:pStyle w:val="PolicyBox"/>
              <w:framePr w:hSpace="0" w:wrap="auto" w:vAnchor="margin" w:xAlign="left" w:yAlign="inline"/>
              <w:suppressOverlap w:val="0"/>
            </w:pPr>
            <w:r w:rsidRPr="00F94CAC">
              <w:t>APPROVAL DATE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504B7" w:rsidRPr="00F94CAC" w:rsidRDefault="00A402BC" w:rsidP="00D967AB">
            <w:pPr>
              <w:spacing w:after="0"/>
            </w:pPr>
            <w:r>
              <w:t>February 2018</w:t>
            </w:r>
          </w:p>
        </w:tc>
      </w:tr>
      <w:tr w:rsidR="007504B7" w:rsidRPr="00F94CAC" w:rsidTr="00D967AB">
        <w:trPr>
          <w:trHeight w:val="454"/>
        </w:trPr>
        <w:tc>
          <w:tcPr>
            <w:tcW w:w="1405" w:type="pct"/>
            <w:shd w:val="clear" w:color="auto" w:fill="auto"/>
            <w:vAlign w:val="center"/>
          </w:tcPr>
          <w:p w:rsidR="007504B7" w:rsidRPr="00F94CAC" w:rsidRDefault="007504B7" w:rsidP="00D967AB">
            <w:pPr>
              <w:pStyle w:val="PolicyBox"/>
              <w:framePr w:hSpace="0" w:wrap="auto" w:vAnchor="margin" w:xAlign="left" w:yAlign="inline"/>
              <w:suppressOverlap w:val="0"/>
            </w:pPr>
            <w:r w:rsidRPr="00F94CAC">
              <w:t>APPROVED BY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504B7" w:rsidRPr="00F94CAC" w:rsidRDefault="00547600" w:rsidP="00D967AB">
            <w:pPr>
              <w:spacing w:after="0"/>
            </w:pPr>
            <w:r>
              <w:t xml:space="preserve">Principal </w:t>
            </w:r>
          </w:p>
        </w:tc>
      </w:tr>
      <w:tr w:rsidR="007504B7" w:rsidRPr="00F94CAC" w:rsidTr="00D967AB">
        <w:trPr>
          <w:trHeight w:val="454"/>
        </w:trPr>
        <w:tc>
          <w:tcPr>
            <w:tcW w:w="1405" w:type="pct"/>
            <w:shd w:val="clear" w:color="auto" w:fill="auto"/>
            <w:vAlign w:val="center"/>
          </w:tcPr>
          <w:p w:rsidR="007504B7" w:rsidRPr="00F94CAC" w:rsidRDefault="007504B7" w:rsidP="00D967AB">
            <w:pPr>
              <w:pStyle w:val="PolicyBox"/>
              <w:framePr w:hSpace="0" w:wrap="auto" w:vAnchor="margin" w:xAlign="left" w:yAlign="inline"/>
              <w:suppressOverlap w:val="0"/>
            </w:pPr>
            <w:r w:rsidRPr="00F94CAC">
              <w:t>LAST REVIEW DATE/S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504B7" w:rsidRPr="00F94CAC" w:rsidRDefault="00A402BC" w:rsidP="00D967AB">
            <w:pPr>
              <w:spacing w:after="0"/>
            </w:pPr>
            <w:r>
              <w:t>2017</w:t>
            </w:r>
          </w:p>
        </w:tc>
      </w:tr>
      <w:tr w:rsidR="007504B7" w:rsidRPr="00F94CAC" w:rsidTr="00D967AB">
        <w:trPr>
          <w:trHeight w:val="454"/>
        </w:trPr>
        <w:tc>
          <w:tcPr>
            <w:tcW w:w="1405" w:type="pct"/>
            <w:shd w:val="clear" w:color="auto" w:fill="auto"/>
            <w:vAlign w:val="center"/>
          </w:tcPr>
          <w:p w:rsidR="007504B7" w:rsidRPr="00F94CAC" w:rsidRDefault="007504B7" w:rsidP="00D967AB">
            <w:pPr>
              <w:pStyle w:val="PolicyBox"/>
              <w:framePr w:hSpace="0" w:wrap="auto" w:vAnchor="margin" w:xAlign="left" w:yAlign="inline"/>
              <w:suppressOverlap w:val="0"/>
            </w:pPr>
            <w:r w:rsidRPr="00F94CAC">
              <w:t>NEXT REVIEW DATE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504B7" w:rsidRPr="00F94CAC" w:rsidRDefault="00A402BC" w:rsidP="00D967AB">
            <w:pPr>
              <w:spacing w:after="0"/>
            </w:pPr>
            <w:r>
              <w:t>December 2018</w:t>
            </w:r>
            <w:r w:rsidR="00547600">
              <w:t xml:space="preserve"> </w:t>
            </w:r>
          </w:p>
        </w:tc>
      </w:tr>
      <w:tr w:rsidR="007504B7" w:rsidRPr="00F94CAC" w:rsidTr="00D967AB">
        <w:trPr>
          <w:trHeight w:val="454"/>
        </w:trPr>
        <w:tc>
          <w:tcPr>
            <w:tcW w:w="1405" w:type="pct"/>
            <w:shd w:val="clear" w:color="auto" w:fill="auto"/>
            <w:vAlign w:val="center"/>
          </w:tcPr>
          <w:p w:rsidR="007504B7" w:rsidRPr="00F94CAC" w:rsidRDefault="007504B7" w:rsidP="00D967AB">
            <w:pPr>
              <w:pStyle w:val="PolicyBox"/>
              <w:framePr w:hSpace="0" w:wrap="auto" w:vAnchor="margin" w:xAlign="left" w:yAlign="inline"/>
              <w:suppressOverlap w:val="0"/>
            </w:pPr>
            <w:r w:rsidRPr="00F94CAC">
              <w:t>RELATED DOCUMENTS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547600" w:rsidRPr="00363015" w:rsidRDefault="00547600" w:rsidP="00547600">
            <w:pPr>
              <w:spacing w:before="40" w:after="40" w:line="240" w:lineRule="auto"/>
              <w:rPr>
                <w:color w:val="7F7F7F" w:themeColor="text1" w:themeTint="80"/>
              </w:rPr>
            </w:pPr>
            <w:r w:rsidRPr="00363015">
              <w:rPr>
                <w:color w:val="7F7F7F" w:themeColor="text1" w:themeTint="80"/>
              </w:rPr>
              <w:t>Pastoral Care and Wellbeing Policy 2013 (CSO)</w:t>
            </w:r>
          </w:p>
          <w:p w:rsidR="00363015" w:rsidRPr="00363015" w:rsidRDefault="00363015" w:rsidP="00547600">
            <w:pPr>
              <w:spacing w:before="40" w:after="40" w:line="240" w:lineRule="auto"/>
              <w:rPr>
                <w:color w:val="7F7F7F" w:themeColor="text1" w:themeTint="80"/>
              </w:rPr>
            </w:pPr>
            <w:r w:rsidRPr="00363015">
              <w:rPr>
                <w:color w:val="7F7F7F" w:themeColor="text1" w:themeTint="80"/>
              </w:rPr>
              <w:t>Proced</w:t>
            </w:r>
            <w:r w:rsidR="00A402BC">
              <w:rPr>
                <w:color w:val="7F7F7F" w:themeColor="text1" w:themeTint="80"/>
              </w:rPr>
              <w:t>ures for Student Leadership 2018</w:t>
            </w:r>
          </w:p>
          <w:p w:rsidR="007504B7" w:rsidRPr="00363015" w:rsidRDefault="007504B7" w:rsidP="00D967AB">
            <w:pPr>
              <w:spacing w:after="0"/>
            </w:pPr>
          </w:p>
        </w:tc>
      </w:tr>
    </w:tbl>
    <w:p w:rsidR="00462072" w:rsidRPr="00F94CAC" w:rsidRDefault="00462072" w:rsidP="00144C09">
      <w:pPr>
        <w:pStyle w:val="NoSpacing"/>
      </w:pPr>
      <w:r w:rsidRPr="00F94CA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56A73" wp14:editId="79256A74">
                <wp:simplePos x="0" y="0"/>
                <wp:positionH relativeFrom="column">
                  <wp:posOffset>4751705</wp:posOffset>
                </wp:positionH>
                <wp:positionV relativeFrom="page">
                  <wp:posOffset>325646</wp:posOffset>
                </wp:positionV>
                <wp:extent cx="1584000" cy="1080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0A" w:rsidRDefault="007B060A" w:rsidP="00462072">
                            <w:pPr>
                              <w:pStyle w:val="Policy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6A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15pt;margin-top:25.65pt;width:124.7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" filled="f" stroked="f" strokeweight=".5pt">
                <v:textbox>
                  <w:txbxContent>
                    <w:p w:rsidR="007B060A" w:rsidRDefault="007B060A" w:rsidP="00462072">
                      <w:pPr>
                        <w:pStyle w:val="PolicyTitle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868EC" w:rsidRPr="00363015" w:rsidRDefault="00462072" w:rsidP="00363015">
      <w:pPr>
        <w:pStyle w:val="Heading1"/>
        <w:spacing w:before="0"/>
        <w:rPr>
          <w:rFonts w:cs="Calibri"/>
          <w:b/>
          <w:szCs w:val="21"/>
        </w:rPr>
      </w:pPr>
      <w:r w:rsidRPr="00F94CAC">
        <w:rPr>
          <w:rFonts w:cs="Calibri"/>
          <w:szCs w:val="21"/>
        </w:rPr>
        <w:t>Purpose</w:t>
      </w:r>
    </w:p>
    <w:p w:rsidR="00D90B57" w:rsidRDefault="00D90B57" w:rsidP="00D90B57">
      <w:pPr>
        <w:spacing w:before="100" w:beforeAutospacing="1" w:after="100" w:afterAutospacing="1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St Paul’s</w:t>
      </w:r>
      <w:r w:rsidRPr="00D90B57">
        <w:rPr>
          <w:rFonts w:asciiTheme="minorHAnsi" w:hAnsiTheme="minorHAnsi"/>
          <w:lang w:eastAsia="en-AU"/>
        </w:rPr>
        <w:t xml:space="preserve"> </w:t>
      </w:r>
      <w:r w:rsidR="00E160FF">
        <w:rPr>
          <w:rFonts w:asciiTheme="minorHAnsi" w:hAnsiTheme="minorHAnsi"/>
          <w:lang w:eastAsia="en-AU"/>
        </w:rPr>
        <w:t>Catholic College</w:t>
      </w:r>
      <w:r>
        <w:rPr>
          <w:rFonts w:asciiTheme="minorHAnsi" w:hAnsiTheme="minorHAnsi"/>
          <w:lang w:eastAsia="en-AU"/>
        </w:rPr>
        <w:t xml:space="preserve"> </w:t>
      </w:r>
      <w:r w:rsidRPr="00D90B57">
        <w:rPr>
          <w:rFonts w:asciiTheme="minorHAnsi" w:hAnsiTheme="minorHAnsi"/>
          <w:lang w:eastAsia="en-AU"/>
        </w:rPr>
        <w:t>believe</w:t>
      </w:r>
      <w:r w:rsidR="0042698F">
        <w:rPr>
          <w:rFonts w:asciiTheme="minorHAnsi" w:hAnsiTheme="minorHAnsi"/>
          <w:lang w:eastAsia="en-AU"/>
        </w:rPr>
        <w:t>s</w:t>
      </w:r>
      <w:r w:rsidRPr="00D90B57">
        <w:rPr>
          <w:rFonts w:asciiTheme="minorHAnsi" w:hAnsiTheme="minorHAnsi"/>
          <w:lang w:eastAsia="en-AU"/>
        </w:rPr>
        <w:t xml:space="preserve"> all students have the capacity and ability to develop their leadership talents</w:t>
      </w:r>
      <w:r>
        <w:rPr>
          <w:rFonts w:asciiTheme="minorHAnsi" w:hAnsiTheme="minorHAnsi"/>
          <w:lang w:eastAsia="en-AU"/>
        </w:rPr>
        <w:t xml:space="preserve"> and skills</w:t>
      </w:r>
      <w:r w:rsidRPr="00D90B57">
        <w:rPr>
          <w:rFonts w:asciiTheme="minorHAnsi" w:hAnsiTheme="minorHAnsi"/>
          <w:lang w:eastAsia="en-AU"/>
        </w:rPr>
        <w:t xml:space="preserve">. While not every </w:t>
      </w:r>
      <w:r w:rsidR="00E4550C">
        <w:rPr>
          <w:rFonts w:asciiTheme="minorHAnsi" w:hAnsiTheme="minorHAnsi"/>
          <w:lang w:eastAsia="en-AU"/>
        </w:rPr>
        <w:t>student can be an elected College</w:t>
      </w:r>
      <w:r w:rsidRPr="00D90B57">
        <w:rPr>
          <w:rFonts w:asciiTheme="minorHAnsi" w:hAnsiTheme="minorHAnsi"/>
          <w:lang w:eastAsia="en-AU"/>
        </w:rPr>
        <w:t xml:space="preserve"> leader, every student can be encouraged to take responsibility for his or her own learning, </w:t>
      </w:r>
      <w:r w:rsidR="001B67DC">
        <w:rPr>
          <w:rFonts w:asciiTheme="minorHAnsi" w:hAnsiTheme="minorHAnsi"/>
          <w:lang w:eastAsia="en-AU"/>
        </w:rPr>
        <w:t>and</w:t>
      </w:r>
      <w:r w:rsidRPr="00D90B57">
        <w:rPr>
          <w:rFonts w:asciiTheme="minorHAnsi" w:hAnsiTheme="minorHAnsi"/>
          <w:lang w:eastAsia="en-AU"/>
        </w:rPr>
        <w:t xml:space="preserve"> all senior students </w:t>
      </w:r>
      <w:r w:rsidR="001B67DC">
        <w:rPr>
          <w:rFonts w:asciiTheme="minorHAnsi" w:hAnsiTheme="minorHAnsi"/>
          <w:lang w:eastAsia="en-AU"/>
        </w:rPr>
        <w:t>have a responsibility to</w:t>
      </w:r>
      <w:r w:rsidRPr="00D90B57">
        <w:rPr>
          <w:rFonts w:asciiTheme="minorHAnsi" w:hAnsiTheme="minorHAnsi"/>
          <w:lang w:eastAsia="en-AU"/>
        </w:rPr>
        <w:t xml:space="preserve"> act as leaders and guides to junior students. </w:t>
      </w:r>
      <w:r w:rsidRPr="00D90B57">
        <w:rPr>
          <w:rFonts w:asciiTheme="minorHAnsi" w:hAnsiTheme="minorHAnsi"/>
          <w:lang w:eastAsia="en-AU"/>
        </w:rPr>
        <w:br/>
      </w:r>
    </w:p>
    <w:p w:rsidR="00D90B57" w:rsidRDefault="00D90B57" w:rsidP="00D90B57">
      <w:pPr>
        <w:spacing w:before="100" w:beforeAutospacing="1" w:after="100" w:afterAutospacing="1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S</w:t>
      </w:r>
      <w:r w:rsidR="00E160FF">
        <w:rPr>
          <w:rFonts w:asciiTheme="minorHAnsi" w:hAnsiTheme="minorHAnsi"/>
          <w:lang w:eastAsia="en-AU"/>
        </w:rPr>
        <w:t>tudents at St Paul’s Catholic College</w:t>
      </w:r>
      <w:r w:rsidRPr="00D90B57">
        <w:rPr>
          <w:rFonts w:asciiTheme="minorHAnsi" w:hAnsiTheme="minorHAnsi"/>
          <w:lang w:eastAsia="en-AU"/>
        </w:rPr>
        <w:t xml:space="preserve"> are provided with many opportunities to develop qualities of leadership, initiative and cooperation, allowing them to make a constru</w:t>
      </w:r>
      <w:r w:rsidR="00E160FF">
        <w:rPr>
          <w:rFonts w:asciiTheme="minorHAnsi" w:hAnsiTheme="minorHAnsi"/>
          <w:lang w:eastAsia="en-AU"/>
        </w:rPr>
        <w:t>ctive contribution to the College</w:t>
      </w:r>
      <w:r>
        <w:rPr>
          <w:rFonts w:asciiTheme="minorHAnsi" w:hAnsiTheme="minorHAnsi"/>
          <w:lang w:eastAsia="en-AU"/>
        </w:rPr>
        <w:t xml:space="preserve"> community.</w:t>
      </w:r>
      <w:r w:rsidRPr="00D90B57">
        <w:rPr>
          <w:rFonts w:asciiTheme="minorHAnsi" w:hAnsiTheme="minorHAnsi"/>
          <w:lang w:eastAsia="en-AU"/>
        </w:rPr>
        <w:t xml:space="preserve"> </w:t>
      </w:r>
    </w:p>
    <w:p w:rsidR="00D90B57" w:rsidRDefault="00A93A8F" w:rsidP="00D90B57">
      <w:pPr>
        <w:spacing w:before="100" w:beforeAutospacing="1" w:after="100" w:afterAutospacing="1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These may be categorized in the following areas</w:t>
      </w:r>
      <w:r w:rsidR="00D90B57" w:rsidRPr="00D90B57">
        <w:rPr>
          <w:rFonts w:asciiTheme="minorHAnsi" w:hAnsiTheme="minorHAnsi"/>
          <w:lang w:eastAsia="en-AU"/>
        </w:rPr>
        <w:t>:</w:t>
      </w:r>
    </w:p>
    <w:p w:rsidR="00D90B57" w:rsidRPr="00A93A8F" w:rsidRDefault="00D90B57" w:rsidP="00A93A8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lang w:eastAsia="en-AU"/>
        </w:rPr>
      </w:pPr>
      <w:r w:rsidRPr="00A93A8F">
        <w:rPr>
          <w:rFonts w:asciiTheme="minorHAnsi" w:hAnsiTheme="minorHAnsi"/>
          <w:lang w:eastAsia="en-AU"/>
        </w:rPr>
        <w:t>Elected School Captains</w:t>
      </w:r>
      <w:r w:rsidR="00D059A7">
        <w:rPr>
          <w:rFonts w:asciiTheme="minorHAnsi" w:hAnsiTheme="minorHAnsi"/>
          <w:lang w:eastAsia="en-AU"/>
        </w:rPr>
        <w:t xml:space="preserve"> from Year 12</w:t>
      </w:r>
      <w:r w:rsidR="003158C4">
        <w:rPr>
          <w:rFonts w:asciiTheme="minorHAnsi" w:hAnsiTheme="minorHAnsi"/>
          <w:lang w:eastAsia="en-AU"/>
        </w:rPr>
        <w:t>,</w:t>
      </w:r>
      <w:r w:rsidRPr="00A93A8F">
        <w:rPr>
          <w:rFonts w:asciiTheme="minorHAnsi" w:hAnsiTheme="minorHAnsi"/>
          <w:lang w:eastAsia="en-AU"/>
        </w:rPr>
        <w:t xml:space="preserve"> </w:t>
      </w:r>
      <w:r w:rsidR="003158C4">
        <w:rPr>
          <w:rFonts w:asciiTheme="minorHAnsi" w:hAnsiTheme="minorHAnsi"/>
          <w:lang w:eastAsia="en-AU"/>
        </w:rPr>
        <w:t xml:space="preserve">representing the </w:t>
      </w:r>
      <w:r w:rsidR="001B67DC">
        <w:rPr>
          <w:rFonts w:asciiTheme="minorHAnsi" w:hAnsiTheme="minorHAnsi"/>
          <w:lang w:eastAsia="en-AU"/>
        </w:rPr>
        <w:t xml:space="preserve">whole </w:t>
      </w:r>
      <w:r w:rsidR="00E160FF">
        <w:rPr>
          <w:rFonts w:asciiTheme="minorHAnsi" w:hAnsiTheme="minorHAnsi"/>
          <w:lang w:eastAsia="en-AU"/>
        </w:rPr>
        <w:t>College</w:t>
      </w:r>
      <w:r w:rsidR="003158C4">
        <w:rPr>
          <w:rFonts w:asciiTheme="minorHAnsi" w:hAnsiTheme="minorHAnsi"/>
          <w:lang w:eastAsia="en-AU"/>
        </w:rPr>
        <w:t xml:space="preserve"> </w:t>
      </w:r>
      <w:r w:rsidR="001B67DC">
        <w:rPr>
          <w:rFonts w:asciiTheme="minorHAnsi" w:hAnsiTheme="minorHAnsi"/>
          <w:lang w:eastAsia="en-AU"/>
        </w:rPr>
        <w:t>Community</w:t>
      </w:r>
    </w:p>
    <w:p w:rsidR="00D90B57" w:rsidRPr="00A93A8F" w:rsidRDefault="00D90B57" w:rsidP="00A93A8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lang w:eastAsia="en-AU"/>
        </w:rPr>
      </w:pPr>
      <w:r w:rsidRPr="00A93A8F">
        <w:rPr>
          <w:rFonts w:asciiTheme="minorHAnsi" w:hAnsiTheme="minorHAnsi"/>
          <w:lang w:eastAsia="en-AU"/>
        </w:rPr>
        <w:t xml:space="preserve">Elected House </w:t>
      </w:r>
      <w:r w:rsidR="00C343CD">
        <w:rPr>
          <w:rFonts w:asciiTheme="minorHAnsi" w:hAnsiTheme="minorHAnsi"/>
          <w:lang w:eastAsia="en-AU"/>
        </w:rPr>
        <w:t>Leaders</w:t>
      </w:r>
      <w:r w:rsidRPr="00A93A8F">
        <w:rPr>
          <w:rFonts w:asciiTheme="minorHAnsi" w:hAnsiTheme="minorHAnsi"/>
          <w:lang w:eastAsia="en-AU"/>
        </w:rPr>
        <w:t xml:space="preserve"> and Sports Captains</w:t>
      </w:r>
      <w:r w:rsidR="00D059A7">
        <w:rPr>
          <w:rFonts w:asciiTheme="minorHAnsi" w:hAnsiTheme="minorHAnsi"/>
          <w:lang w:eastAsia="en-AU"/>
        </w:rPr>
        <w:t xml:space="preserve"> from Year 11/12</w:t>
      </w:r>
      <w:r w:rsidR="003158C4">
        <w:rPr>
          <w:rFonts w:asciiTheme="minorHAnsi" w:hAnsiTheme="minorHAnsi"/>
          <w:lang w:eastAsia="en-AU"/>
        </w:rPr>
        <w:t xml:space="preserve">, representing the House System </w:t>
      </w:r>
    </w:p>
    <w:p w:rsidR="00D90B57" w:rsidRPr="00A93A8F" w:rsidRDefault="00D90B57" w:rsidP="00A93A8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lang w:eastAsia="en-AU"/>
        </w:rPr>
      </w:pPr>
      <w:r w:rsidRPr="00A93A8F">
        <w:rPr>
          <w:rFonts w:asciiTheme="minorHAnsi" w:hAnsiTheme="minorHAnsi"/>
          <w:lang w:eastAsia="en-AU"/>
        </w:rPr>
        <w:lastRenderedPageBreak/>
        <w:t xml:space="preserve">Student Representative Council </w:t>
      </w:r>
      <w:r w:rsidR="003158C4">
        <w:rPr>
          <w:rFonts w:asciiTheme="minorHAnsi" w:hAnsiTheme="minorHAnsi"/>
          <w:lang w:eastAsia="en-AU"/>
        </w:rPr>
        <w:t>and Tutor Group Representatives</w:t>
      </w:r>
      <w:r w:rsidR="00D059A7">
        <w:rPr>
          <w:rFonts w:asciiTheme="minorHAnsi" w:hAnsiTheme="minorHAnsi"/>
          <w:lang w:eastAsia="en-AU"/>
        </w:rPr>
        <w:t xml:space="preserve"> from Years 7-12</w:t>
      </w:r>
      <w:r w:rsidR="003158C4">
        <w:rPr>
          <w:rFonts w:asciiTheme="minorHAnsi" w:hAnsiTheme="minorHAnsi"/>
          <w:lang w:eastAsia="en-AU"/>
        </w:rPr>
        <w:t>, representing the students</w:t>
      </w:r>
    </w:p>
    <w:p w:rsidR="00D059A7" w:rsidRDefault="00D059A7" w:rsidP="00A93A8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Transport Monitors from Year 11, representing senior students on trains/busses</w:t>
      </w:r>
    </w:p>
    <w:p w:rsidR="00D90B57" w:rsidRPr="00A93A8F" w:rsidRDefault="003158C4" w:rsidP="00A93A8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Peer Support Leaders</w:t>
      </w:r>
      <w:r w:rsidR="00D059A7">
        <w:rPr>
          <w:rFonts w:asciiTheme="minorHAnsi" w:hAnsiTheme="minorHAnsi"/>
          <w:lang w:eastAsia="en-AU"/>
        </w:rPr>
        <w:t xml:space="preserve"> from Year 10</w:t>
      </w:r>
      <w:r>
        <w:rPr>
          <w:rFonts w:asciiTheme="minorHAnsi" w:hAnsiTheme="minorHAnsi"/>
          <w:lang w:eastAsia="en-AU"/>
        </w:rPr>
        <w:t xml:space="preserve">, assisting with the Year 7 Orientation Programme </w:t>
      </w:r>
    </w:p>
    <w:p w:rsidR="002868EC" w:rsidRDefault="00D90B57" w:rsidP="0046207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lang w:eastAsia="en-AU"/>
        </w:rPr>
      </w:pPr>
      <w:r w:rsidRPr="00A93A8F">
        <w:rPr>
          <w:rFonts w:asciiTheme="minorHAnsi" w:hAnsiTheme="minorHAnsi"/>
          <w:lang w:eastAsia="en-AU"/>
        </w:rPr>
        <w:t xml:space="preserve">Volunteer Leadership roles as required </w:t>
      </w:r>
    </w:p>
    <w:p w:rsidR="00D059A7" w:rsidRPr="00D059A7" w:rsidRDefault="00D059A7" w:rsidP="00D059A7">
      <w:pPr>
        <w:pStyle w:val="ListParagraph"/>
        <w:numPr>
          <w:ilvl w:val="0"/>
          <w:numId w:val="0"/>
        </w:numPr>
        <w:spacing w:before="100" w:beforeAutospacing="1" w:after="100" w:afterAutospacing="1"/>
        <w:ind w:left="360"/>
        <w:rPr>
          <w:rFonts w:asciiTheme="minorHAnsi" w:hAnsiTheme="minorHAnsi"/>
          <w:lang w:eastAsia="en-AU"/>
        </w:rPr>
      </w:pPr>
    </w:p>
    <w:p w:rsidR="003F5477" w:rsidRPr="00363015" w:rsidRDefault="00462072" w:rsidP="00363015">
      <w:pPr>
        <w:pStyle w:val="Heading1"/>
        <w:rPr>
          <w:b/>
        </w:rPr>
      </w:pPr>
      <w:r w:rsidRPr="00F94CAC">
        <w:t>Policy Statement</w:t>
      </w:r>
    </w:p>
    <w:p w:rsidR="00C7755A" w:rsidRPr="00C7755A" w:rsidRDefault="00C7755A" w:rsidP="00C7755A">
      <w:pPr>
        <w:pStyle w:val="NormalWeb"/>
        <w:shd w:val="clear" w:color="auto" w:fill="FFFFFF"/>
        <w:spacing w:line="276" w:lineRule="auto"/>
        <w:rPr>
          <w:rFonts w:asciiTheme="minorHAnsi" w:hAnsiTheme="minorHAnsi"/>
          <w:b/>
          <w:color w:val="333333"/>
          <w:sz w:val="20"/>
          <w:szCs w:val="20"/>
          <w:lang w:val="en"/>
        </w:rPr>
      </w:pPr>
      <w:r w:rsidRPr="00C7755A">
        <w:rPr>
          <w:rFonts w:asciiTheme="minorHAnsi" w:hAnsiTheme="minorHAnsi"/>
          <w:b/>
          <w:color w:val="333333"/>
          <w:sz w:val="20"/>
          <w:szCs w:val="20"/>
          <w:lang w:val="en"/>
        </w:rPr>
        <w:t xml:space="preserve">Leadership </w:t>
      </w:r>
      <w:r>
        <w:rPr>
          <w:rFonts w:asciiTheme="minorHAnsi" w:hAnsiTheme="minorHAnsi"/>
          <w:b/>
          <w:color w:val="333333"/>
          <w:sz w:val="20"/>
          <w:szCs w:val="20"/>
          <w:lang w:val="en"/>
        </w:rPr>
        <w:t>Roles</w:t>
      </w:r>
    </w:p>
    <w:p w:rsidR="00C7755A" w:rsidRDefault="00C7755A" w:rsidP="00C7755A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en"/>
        </w:rPr>
      </w:pP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>Every student is encouraged to show initiative and exhibit leadership in all that they do. There are many occasions and opportunities to develop and exercise leadership skills.</w:t>
      </w:r>
    </w:p>
    <w:p w:rsidR="00C7755A" w:rsidRDefault="00C7755A" w:rsidP="00C7755A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en"/>
        </w:rPr>
      </w:pP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>At the end of Year 11, during the third term, students are invited to apply for a position of leadership in Year 12, their final year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of schooling. They </w:t>
      </w:r>
      <w:r w:rsidR="00A3568F">
        <w:rPr>
          <w:rFonts w:asciiTheme="minorHAnsi" w:hAnsiTheme="minorHAnsi"/>
          <w:color w:val="333333"/>
          <w:sz w:val="20"/>
          <w:szCs w:val="20"/>
          <w:lang w:val="en"/>
        </w:rPr>
        <w:t>self-nominate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themselves to begin the process of becoming a </w:t>
      </w:r>
      <w:r w:rsidRPr="00C7755A">
        <w:rPr>
          <w:rFonts w:asciiTheme="minorHAnsi" w:hAnsiTheme="minorHAnsi"/>
          <w:b/>
          <w:color w:val="333333"/>
          <w:sz w:val="20"/>
          <w:szCs w:val="20"/>
          <w:lang w:val="en"/>
        </w:rPr>
        <w:t>School Captain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. 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This process involves an initial vote by the </w:t>
      </w:r>
      <w:r w:rsidR="00B87093">
        <w:rPr>
          <w:rFonts w:asciiTheme="minorHAnsi" w:hAnsiTheme="minorHAnsi"/>
          <w:color w:val="333333"/>
          <w:sz w:val="20"/>
          <w:szCs w:val="20"/>
          <w:lang w:val="en"/>
        </w:rPr>
        <w:t xml:space="preserve">peer 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Year Level, candidate speeches to </w:t>
      </w:r>
      <w:r w:rsidR="00F51732">
        <w:rPr>
          <w:rFonts w:asciiTheme="minorHAnsi" w:hAnsiTheme="minorHAnsi"/>
          <w:color w:val="333333"/>
          <w:sz w:val="20"/>
          <w:szCs w:val="20"/>
          <w:lang w:val="en"/>
        </w:rPr>
        <w:t>the whole College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and voting by Year 10-12 students</w:t>
      </w:r>
      <w:r w:rsidR="00D375ED">
        <w:rPr>
          <w:rFonts w:asciiTheme="minorHAnsi" w:hAnsiTheme="minorHAnsi"/>
          <w:color w:val="333333"/>
          <w:sz w:val="20"/>
          <w:szCs w:val="20"/>
          <w:lang w:val="en"/>
        </w:rPr>
        <w:t xml:space="preserve"> to determine interviewees</w:t>
      </w:r>
      <w:r w:rsidR="00F51732">
        <w:rPr>
          <w:rFonts w:asciiTheme="minorHAnsi" w:hAnsiTheme="minorHAnsi"/>
          <w:color w:val="333333"/>
          <w:sz w:val="20"/>
          <w:szCs w:val="20"/>
          <w:lang w:val="en"/>
        </w:rPr>
        <w:t>. Following this the College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Executive and </w:t>
      </w:r>
      <w:r w:rsidR="001B67DC">
        <w:rPr>
          <w:rFonts w:asciiTheme="minorHAnsi" w:hAnsiTheme="minorHAnsi"/>
          <w:color w:val="333333"/>
          <w:sz w:val="20"/>
          <w:szCs w:val="20"/>
          <w:lang w:val="en"/>
        </w:rPr>
        <w:t xml:space="preserve">a 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Parents &amp; Friends </w:t>
      </w:r>
      <w:r w:rsidR="001B67DC">
        <w:rPr>
          <w:rFonts w:asciiTheme="minorHAnsi" w:hAnsiTheme="minorHAnsi"/>
          <w:color w:val="333333"/>
          <w:sz w:val="20"/>
          <w:szCs w:val="20"/>
          <w:lang w:val="en"/>
        </w:rPr>
        <w:t xml:space="preserve">representative 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interview the final candidates. </w:t>
      </w:r>
    </w:p>
    <w:p w:rsidR="00C7755A" w:rsidRPr="009B00D4" w:rsidRDefault="00C7755A" w:rsidP="00C7755A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en"/>
        </w:rPr>
      </w:pP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The School Captains 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are appointed to represent the student body on behalf of the </w:t>
      </w:r>
      <w:r w:rsidR="00F51732">
        <w:rPr>
          <w:rFonts w:asciiTheme="minorHAnsi" w:hAnsiTheme="minorHAnsi"/>
          <w:color w:val="333333"/>
          <w:sz w:val="20"/>
          <w:szCs w:val="20"/>
          <w:lang w:val="en"/>
        </w:rPr>
        <w:t>College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, foster </w:t>
      </w:r>
      <w:r w:rsidR="00F51732">
        <w:rPr>
          <w:rFonts w:asciiTheme="minorHAnsi" w:hAnsiTheme="minorHAnsi"/>
          <w:color w:val="333333"/>
          <w:sz w:val="20"/>
          <w:szCs w:val="20"/>
          <w:lang w:val="en"/>
        </w:rPr>
        <w:t>College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spirit in a variety of events and strive to make a difference as senior leaders and role models. </w:t>
      </w:r>
    </w:p>
    <w:p w:rsidR="00C7755A" w:rsidRPr="009B00D4" w:rsidRDefault="00FE4684" w:rsidP="00C7755A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en"/>
        </w:rPr>
      </w:pPr>
      <w:r>
        <w:rPr>
          <w:rFonts w:asciiTheme="minorHAnsi" w:hAnsiTheme="minorHAnsi"/>
          <w:color w:val="333333"/>
          <w:sz w:val="20"/>
          <w:szCs w:val="20"/>
          <w:lang w:val="en"/>
        </w:rPr>
        <w:lastRenderedPageBreak/>
        <w:t>At the beginning of each year, Year 11/12 students elect</w:t>
      </w:r>
      <w:r w:rsidR="00C7755A"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rep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resentatives from each of the four Houses as </w:t>
      </w:r>
      <w:r w:rsidRPr="00FE4684">
        <w:rPr>
          <w:rFonts w:asciiTheme="minorHAnsi" w:hAnsiTheme="minorHAnsi"/>
          <w:b/>
          <w:color w:val="333333"/>
          <w:sz w:val="20"/>
          <w:szCs w:val="20"/>
          <w:lang w:val="en"/>
        </w:rPr>
        <w:t xml:space="preserve">House </w:t>
      </w:r>
      <w:r w:rsidR="00C343CD">
        <w:rPr>
          <w:rFonts w:asciiTheme="minorHAnsi" w:hAnsiTheme="minorHAnsi"/>
          <w:b/>
          <w:color w:val="333333"/>
          <w:sz w:val="20"/>
          <w:szCs w:val="20"/>
          <w:lang w:val="en"/>
        </w:rPr>
        <w:t>Leaders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, </w:t>
      </w:r>
      <w:r w:rsidRPr="00FE4684">
        <w:rPr>
          <w:rFonts w:asciiTheme="minorHAnsi" w:hAnsiTheme="minorHAnsi"/>
          <w:b/>
          <w:color w:val="333333"/>
          <w:sz w:val="20"/>
          <w:szCs w:val="20"/>
          <w:lang w:val="en"/>
        </w:rPr>
        <w:t>Sports Captains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and </w:t>
      </w:r>
      <w:r w:rsidRPr="00FE4684">
        <w:rPr>
          <w:rFonts w:asciiTheme="minorHAnsi" w:hAnsiTheme="minorHAnsi"/>
          <w:b/>
          <w:color w:val="333333"/>
          <w:sz w:val="20"/>
          <w:szCs w:val="20"/>
          <w:lang w:val="en"/>
        </w:rPr>
        <w:t>Sports Vice Captains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. They </w:t>
      </w:r>
      <w:r w:rsidR="00C7755A" w:rsidRPr="009B00D4">
        <w:rPr>
          <w:rFonts w:asciiTheme="minorHAnsi" w:hAnsiTheme="minorHAnsi"/>
          <w:color w:val="333333"/>
          <w:sz w:val="20"/>
          <w:szCs w:val="20"/>
          <w:lang w:val="en"/>
        </w:rPr>
        <w:t>are e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xpected to lead their </w:t>
      </w:r>
      <w:r w:rsidR="0042698F">
        <w:rPr>
          <w:rFonts w:asciiTheme="minorHAnsi" w:hAnsiTheme="minorHAnsi"/>
          <w:color w:val="333333"/>
          <w:sz w:val="20"/>
          <w:szCs w:val="20"/>
          <w:lang w:val="en"/>
        </w:rPr>
        <w:t>respective Houses, be speakers at assemblies</w:t>
      </w:r>
      <w:r>
        <w:rPr>
          <w:rFonts w:asciiTheme="minorHAnsi" w:hAnsiTheme="minorHAnsi"/>
          <w:color w:val="333333"/>
          <w:sz w:val="20"/>
          <w:szCs w:val="20"/>
          <w:lang w:val="en"/>
        </w:rPr>
        <w:t>,</w:t>
      </w:r>
      <w:r w:rsidR="00C7755A"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play an active role in </w:t>
      </w:r>
      <w:r w:rsidR="0042698F">
        <w:rPr>
          <w:rFonts w:asciiTheme="minorHAnsi" w:hAnsiTheme="minorHAnsi"/>
          <w:color w:val="333333"/>
          <w:sz w:val="20"/>
          <w:szCs w:val="20"/>
          <w:lang w:val="en"/>
        </w:rPr>
        <w:t>the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House activities and Sports Carnivals. </w:t>
      </w:r>
    </w:p>
    <w:p w:rsidR="00D059A7" w:rsidRDefault="00FE4684" w:rsidP="00FE4684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en"/>
        </w:rPr>
      </w:pP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The </w:t>
      </w:r>
      <w:r w:rsidRPr="009B00D4">
        <w:rPr>
          <w:rFonts w:asciiTheme="minorHAnsi" w:hAnsiTheme="minorHAnsi"/>
          <w:b/>
          <w:bCs/>
          <w:color w:val="333333"/>
          <w:sz w:val="20"/>
          <w:szCs w:val="20"/>
          <w:lang w:val="en"/>
        </w:rPr>
        <w:t>Student Representative Council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is a group of students elected </w:t>
      </w:r>
      <w:r>
        <w:rPr>
          <w:rFonts w:asciiTheme="minorHAnsi" w:hAnsiTheme="minorHAnsi"/>
          <w:color w:val="333333"/>
          <w:sz w:val="20"/>
          <w:szCs w:val="20"/>
          <w:lang w:val="en"/>
        </w:rPr>
        <w:t>within each Year Level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. Each Year </w:t>
      </w:r>
      <w:r w:rsidR="001B67DC">
        <w:rPr>
          <w:rFonts w:asciiTheme="minorHAnsi" w:hAnsiTheme="minorHAnsi"/>
          <w:color w:val="333333"/>
          <w:sz w:val="20"/>
          <w:szCs w:val="20"/>
          <w:lang w:val="en"/>
        </w:rPr>
        <w:t>Level elects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two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representatives to the Council, which meets regularly to discuss issues of concern </w:t>
      </w:r>
      <w:r w:rsidR="00F51732">
        <w:rPr>
          <w:rFonts w:asciiTheme="minorHAnsi" w:hAnsiTheme="minorHAnsi"/>
          <w:color w:val="333333"/>
          <w:sz w:val="20"/>
          <w:szCs w:val="20"/>
          <w:lang w:val="en"/>
        </w:rPr>
        <w:t>with the College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Executive </w:t>
      </w:r>
      <w:r w:rsidR="00F51732">
        <w:rPr>
          <w:rFonts w:asciiTheme="minorHAnsi" w:hAnsiTheme="minorHAnsi"/>
          <w:color w:val="333333"/>
          <w:sz w:val="20"/>
          <w:szCs w:val="20"/>
          <w:lang w:val="en"/>
        </w:rPr>
        <w:t>and discuss College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decisions that affect them.</w:t>
      </w:r>
    </w:p>
    <w:p w:rsidR="00D059A7" w:rsidRPr="009B00D4" w:rsidRDefault="00D059A7" w:rsidP="00FE4684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en"/>
        </w:rPr>
      </w:pPr>
      <w:r w:rsidRPr="00D059A7">
        <w:rPr>
          <w:rFonts w:asciiTheme="minorHAnsi" w:hAnsiTheme="minorHAnsi"/>
          <w:b/>
          <w:color w:val="333333"/>
          <w:sz w:val="20"/>
          <w:szCs w:val="20"/>
          <w:lang w:val="en"/>
        </w:rPr>
        <w:t>Transport monitors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 are selected from Year 11 students who assist the Assistant Principal - Welfare with any concerns or student issues on transport t</w:t>
      </w:r>
      <w:r w:rsidR="00F51732">
        <w:rPr>
          <w:rFonts w:asciiTheme="minorHAnsi" w:hAnsiTheme="minorHAnsi"/>
          <w:color w:val="333333"/>
          <w:sz w:val="20"/>
          <w:szCs w:val="20"/>
          <w:lang w:val="en"/>
        </w:rPr>
        <w:t>o and from St Paul’s Catholic College</w:t>
      </w:r>
      <w:r>
        <w:rPr>
          <w:rFonts w:asciiTheme="minorHAnsi" w:hAnsiTheme="minorHAnsi"/>
          <w:color w:val="333333"/>
          <w:sz w:val="20"/>
          <w:szCs w:val="20"/>
          <w:lang w:val="en"/>
        </w:rPr>
        <w:t xml:space="preserve">. </w:t>
      </w:r>
    </w:p>
    <w:p w:rsidR="00C7755A" w:rsidRPr="009B00D4" w:rsidRDefault="00C7755A" w:rsidP="00C7755A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en"/>
        </w:rPr>
      </w:pPr>
      <w:r>
        <w:rPr>
          <w:rFonts w:asciiTheme="minorHAnsi" w:hAnsiTheme="minorHAnsi"/>
          <w:b/>
          <w:bCs/>
          <w:color w:val="333333"/>
          <w:sz w:val="20"/>
          <w:szCs w:val="20"/>
          <w:lang w:val="en"/>
        </w:rPr>
        <w:t>Peer Support Leaders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 xml:space="preserve"> for Year 7 are drawn from Year </w:t>
      </w:r>
      <w:r w:rsidR="00D059A7">
        <w:rPr>
          <w:rFonts w:asciiTheme="minorHAnsi" w:hAnsiTheme="minorHAnsi"/>
          <w:color w:val="333333"/>
          <w:sz w:val="20"/>
          <w:szCs w:val="20"/>
          <w:lang w:val="en"/>
        </w:rPr>
        <w:t>10</w:t>
      </w:r>
      <w:r w:rsidRPr="009B00D4">
        <w:rPr>
          <w:rFonts w:asciiTheme="minorHAnsi" w:hAnsiTheme="minorHAnsi"/>
          <w:color w:val="333333"/>
          <w:sz w:val="20"/>
          <w:szCs w:val="20"/>
          <w:lang w:val="en"/>
        </w:rPr>
        <w:t>. They actively work with the incoming Year 7 students and assist them in their transition to secondary school.</w:t>
      </w:r>
    </w:p>
    <w:p w:rsidR="00C7755A" w:rsidRDefault="00C7755A" w:rsidP="00C7755A">
      <w:pPr>
        <w:shd w:val="clear" w:color="auto" w:fill="FFFFFF"/>
        <w:spacing w:after="225"/>
        <w:rPr>
          <w:rFonts w:asciiTheme="minorHAnsi" w:hAnsiTheme="minorHAnsi"/>
          <w:b/>
          <w:color w:val="333333"/>
          <w:lang w:val="en" w:eastAsia="en-AU"/>
        </w:rPr>
      </w:pPr>
    </w:p>
    <w:p w:rsidR="00C7755A" w:rsidRPr="00C7755A" w:rsidRDefault="00C7755A" w:rsidP="00C7755A">
      <w:pPr>
        <w:shd w:val="clear" w:color="auto" w:fill="FFFFFF"/>
        <w:spacing w:after="225"/>
        <w:rPr>
          <w:rFonts w:asciiTheme="minorHAnsi" w:hAnsiTheme="minorHAnsi"/>
          <w:b/>
          <w:color w:val="333333"/>
          <w:lang w:val="en" w:eastAsia="en-AU"/>
        </w:rPr>
      </w:pPr>
      <w:r w:rsidRPr="00C7755A">
        <w:rPr>
          <w:rFonts w:asciiTheme="minorHAnsi" w:hAnsiTheme="minorHAnsi"/>
          <w:b/>
          <w:color w:val="333333"/>
          <w:lang w:val="en" w:eastAsia="en-AU"/>
        </w:rPr>
        <w:t>House System</w:t>
      </w:r>
    </w:p>
    <w:p w:rsidR="00C7755A" w:rsidRDefault="00F51732" w:rsidP="00C7755A">
      <w:pPr>
        <w:shd w:val="clear" w:color="auto" w:fill="FFFFFF"/>
        <w:spacing w:after="225"/>
        <w:rPr>
          <w:rFonts w:asciiTheme="minorHAnsi" w:hAnsiTheme="minorHAnsi"/>
          <w:color w:val="333333"/>
          <w:lang w:val="en" w:eastAsia="en-AU"/>
        </w:rPr>
      </w:pPr>
      <w:r>
        <w:rPr>
          <w:rFonts w:asciiTheme="minorHAnsi" w:hAnsiTheme="minorHAnsi"/>
          <w:color w:val="333333"/>
          <w:lang w:val="en" w:eastAsia="en-AU"/>
        </w:rPr>
        <w:t>College</w:t>
      </w:r>
      <w:r w:rsidR="001B67DC">
        <w:rPr>
          <w:rFonts w:asciiTheme="minorHAnsi" w:hAnsiTheme="minorHAnsi"/>
          <w:color w:val="333333"/>
          <w:lang w:val="en" w:eastAsia="en-AU"/>
        </w:rPr>
        <w:t xml:space="preserve"> Spirit is fostered </w:t>
      </w:r>
      <w:r w:rsidR="00C7755A" w:rsidRPr="00D90B57">
        <w:rPr>
          <w:rFonts w:asciiTheme="minorHAnsi" w:hAnsiTheme="minorHAnsi"/>
          <w:color w:val="333333"/>
          <w:lang w:val="en" w:eastAsia="en-AU"/>
        </w:rPr>
        <w:t xml:space="preserve">in the students by connecting them to the concept of belonging to a House. </w:t>
      </w:r>
    </w:p>
    <w:p w:rsidR="00C7755A" w:rsidRDefault="00A22410" w:rsidP="00C7755A">
      <w:pPr>
        <w:shd w:val="clear" w:color="auto" w:fill="FFFFFF"/>
        <w:spacing w:after="225"/>
        <w:rPr>
          <w:rFonts w:asciiTheme="minorHAnsi" w:hAnsiTheme="minorHAnsi"/>
          <w:color w:val="333333"/>
          <w:lang w:val="en" w:eastAsia="en-AU"/>
        </w:rPr>
      </w:pPr>
      <w:r>
        <w:rPr>
          <w:rFonts w:asciiTheme="minorHAnsi" w:hAnsiTheme="minorHAnsi"/>
          <w:color w:val="333333"/>
          <w:lang w:val="en" w:eastAsia="en-AU"/>
        </w:rPr>
        <w:t>T</w:t>
      </w:r>
      <w:r w:rsidR="00C7755A">
        <w:rPr>
          <w:rFonts w:asciiTheme="minorHAnsi" w:hAnsiTheme="minorHAnsi"/>
          <w:color w:val="333333"/>
          <w:lang w:val="en" w:eastAsia="en-AU"/>
        </w:rPr>
        <w:t xml:space="preserve">hese roles have </w:t>
      </w:r>
      <w:r>
        <w:rPr>
          <w:rFonts w:asciiTheme="minorHAnsi" w:hAnsiTheme="minorHAnsi"/>
          <w:color w:val="333333"/>
          <w:lang w:val="en" w:eastAsia="en-AU"/>
        </w:rPr>
        <w:t xml:space="preserve">primarily </w:t>
      </w:r>
      <w:r w:rsidR="00C7755A">
        <w:rPr>
          <w:rFonts w:asciiTheme="minorHAnsi" w:hAnsiTheme="minorHAnsi"/>
          <w:color w:val="333333"/>
          <w:lang w:val="en" w:eastAsia="en-AU"/>
        </w:rPr>
        <w:t xml:space="preserve">focused on House Sports Carnivals throughout the year. From 2017 onwards the House System will be </w:t>
      </w:r>
      <w:r>
        <w:rPr>
          <w:rFonts w:asciiTheme="minorHAnsi" w:hAnsiTheme="minorHAnsi"/>
          <w:color w:val="333333"/>
          <w:lang w:val="en" w:eastAsia="en-AU"/>
        </w:rPr>
        <w:lastRenderedPageBreak/>
        <w:t>developed</w:t>
      </w:r>
      <w:r w:rsidR="00C7755A">
        <w:rPr>
          <w:rFonts w:asciiTheme="minorHAnsi" w:hAnsiTheme="minorHAnsi"/>
          <w:color w:val="333333"/>
          <w:lang w:val="en" w:eastAsia="en-AU"/>
        </w:rPr>
        <w:t xml:space="preserve"> to </w:t>
      </w:r>
      <w:r>
        <w:rPr>
          <w:rFonts w:asciiTheme="minorHAnsi" w:hAnsiTheme="minorHAnsi"/>
          <w:color w:val="333333"/>
          <w:lang w:val="en" w:eastAsia="en-AU"/>
        </w:rPr>
        <w:t>encourage</w:t>
      </w:r>
      <w:r w:rsidR="00C7755A">
        <w:rPr>
          <w:rFonts w:asciiTheme="minorHAnsi" w:hAnsiTheme="minorHAnsi"/>
          <w:color w:val="333333"/>
          <w:lang w:val="en" w:eastAsia="en-AU"/>
        </w:rPr>
        <w:t xml:space="preserve"> greater student leadership and a</w:t>
      </w:r>
      <w:r>
        <w:rPr>
          <w:rFonts w:asciiTheme="minorHAnsi" w:hAnsiTheme="minorHAnsi"/>
          <w:color w:val="333333"/>
          <w:lang w:val="en" w:eastAsia="en-AU"/>
        </w:rPr>
        <w:t>n increased</w:t>
      </w:r>
      <w:r w:rsidR="00C7755A">
        <w:rPr>
          <w:rFonts w:asciiTheme="minorHAnsi" w:hAnsiTheme="minorHAnsi"/>
          <w:color w:val="333333"/>
          <w:lang w:val="en" w:eastAsia="en-AU"/>
        </w:rPr>
        <w:t xml:space="preserve"> level of stu</w:t>
      </w:r>
      <w:r>
        <w:rPr>
          <w:rFonts w:asciiTheme="minorHAnsi" w:hAnsiTheme="minorHAnsi"/>
          <w:color w:val="333333"/>
          <w:lang w:val="en" w:eastAsia="en-AU"/>
        </w:rPr>
        <w:t>dent participation as they comp</w:t>
      </w:r>
      <w:r w:rsidR="00C7755A">
        <w:rPr>
          <w:rFonts w:asciiTheme="minorHAnsi" w:hAnsiTheme="minorHAnsi"/>
          <w:color w:val="333333"/>
          <w:lang w:val="en" w:eastAsia="en-AU"/>
        </w:rPr>
        <w:t xml:space="preserve">ete for the St Paul’s Cup each year. </w:t>
      </w:r>
    </w:p>
    <w:p w:rsidR="00C7755A" w:rsidRPr="00D90B57" w:rsidRDefault="00C7755A" w:rsidP="00C7755A">
      <w:pPr>
        <w:shd w:val="clear" w:color="auto" w:fill="FFFFFF"/>
        <w:spacing w:after="225"/>
        <w:rPr>
          <w:rFonts w:asciiTheme="minorHAnsi" w:hAnsiTheme="minorHAnsi"/>
          <w:color w:val="333333"/>
          <w:lang w:val="en" w:eastAsia="en-AU"/>
        </w:rPr>
      </w:pPr>
      <w:r>
        <w:rPr>
          <w:rFonts w:asciiTheme="minorHAnsi" w:hAnsiTheme="minorHAnsi"/>
          <w:color w:val="333333"/>
          <w:lang w:val="en" w:eastAsia="en-AU"/>
        </w:rPr>
        <w:t xml:space="preserve">Upon </w:t>
      </w:r>
      <w:r w:rsidR="00B87093">
        <w:rPr>
          <w:rFonts w:asciiTheme="minorHAnsi" w:hAnsiTheme="minorHAnsi"/>
          <w:color w:val="333333"/>
          <w:lang w:val="en" w:eastAsia="en-AU"/>
        </w:rPr>
        <w:t>enrol</w:t>
      </w:r>
      <w:r>
        <w:rPr>
          <w:rFonts w:asciiTheme="minorHAnsi" w:hAnsiTheme="minorHAnsi"/>
          <w:color w:val="333333"/>
          <w:lang w:val="en" w:eastAsia="en-AU"/>
        </w:rPr>
        <w:t>ment, each student automatically becomes a member of one of the four</w:t>
      </w:r>
      <w:r w:rsidRPr="00D90B57">
        <w:rPr>
          <w:rFonts w:asciiTheme="minorHAnsi" w:hAnsiTheme="minorHAnsi"/>
          <w:color w:val="333333"/>
          <w:lang w:val="en" w:eastAsia="en-AU"/>
        </w:rPr>
        <w:t xml:space="preserve"> Houses and follow that House through to Year 12. Each House is named after a significant </w:t>
      </w:r>
      <w:r>
        <w:rPr>
          <w:rFonts w:asciiTheme="minorHAnsi" w:hAnsiTheme="minorHAnsi"/>
          <w:color w:val="333333"/>
          <w:lang w:val="en" w:eastAsia="en-AU"/>
        </w:rPr>
        <w:t xml:space="preserve">figure </w:t>
      </w:r>
      <w:r w:rsidRPr="00D90B57">
        <w:rPr>
          <w:rFonts w:asciiTheme="minorHAnsi" w:hAnsiTheme="minorHAnsi"/>
          <w:color w:val="333333"/>
          <w:lang w:val="en" w:eastAsia="en-AU"/>
        </w:rPr>
        <w:t xml:space="preserve">of the tradition </w:t>
      </w:r>
      <w:r>
        <w:rPr>
          <w:rFonts w:asciiTheme="minorHAnsi" w:hAnsiTheme="minorHAnsi"/>
          <w:color w:val="333333"/>
          <w:lang w:val="en" w:eastAsia="en-AU"/>
        </w:rPr>
        <w:t>and charism of St Paul’s</w:t>
      </w:r>
      <w:r w:rsidRPr="00D90B57">
        <w:rPr>
          <w:rFonts w:asciiTheme="minorHAnsi" w:hAnsiTheme="minorHAnsi"/>
          <w:color w:val="333333"/>
          <w:lang w:val="en" w:eastAsia="en-AU"/>
        </w:rPr>
        <w:t xml:space="preserve"> </w:t>
      </w:r>
      <w:r w:rsidR="008F4780">
        <w:rPr>
          <w:rFonts w:asciiTheme="minorHAnsi" w:hAnsiTheme="minorHAnsi"/>
          <w:color w:val="333333"/>
          <w:lang w:val="en" w:eastAsia="en-AU"/>
        </w:rPr>
        <w:t>Catholic College</w:t>
      </w:r>
      <w:r>
        <w:rPr>
          <w:rFonts w:asciiTheme="minorHAnsi" w:hAnsiTheme="minorHAnsi"/>
          <w:color w:val="333333"/>
          <w:lang w:val="en" w:eastAsia="en-AU"/>
        </w:rPr>
        <w:t xml:space="preserve"> </w:t>
      </w:r>
      <w:r w:rsidRPr="00D90B57">
        <w:rPr>
          <w:rFonts w:asciiTheme="minorHAnsi" w:hAnsiTheme="minorHAnsi"/>
          <w:color w:val="333333"/>
          <w:lang w:val="en" w:eastAsia="en-AU"/>
        </w:rPr>
        <w:t xml:space="preserve">and is represented by a </w:t>
      </w:r>
      <w:r>
        <w:rPr>
          <w:rFonts w:asciiTheme="minorHAnsi" w:hAnsiTheme="minorHAnsi"/>
          <w:color w:val="333333"/>
          <w:lang w:val="en" w:eastAsia="en-AU"/>
        </w:rPr>
        <w:t xml:space="preserve">House </w:t>
      </w:r>
      <w:proofErr w:type="spellStart"/>
      <w:r w:rsidRPr="00D90B57">
        <w:rPr>
          <w:rFonts w:asciiTheme="minorHAnsi" w:hAnsiTheme="minorHAnsi"/>
          <w:color w:val="333333"/>
          <w:lang w:val="en" w:eastAsia="en-AU"/>
        </w:rPr>
        <w:t>colour</w:t>
      </w:r>
      <w:proofErr w:type="spellEnd"/>
      <w:r w:rsidRPr="00D90B57">
        <w:rPr>
          <w:rFonts w:asciiTheme="minorHAnsi" w:hAnsiTheme="minorHAnsi"/>
          <w:color w:val="333333"/>
          <w:lang w:val="en" w:eastAsia="en-AU"/>
        </w:rPr>
        <w:t xml:space="preserve">. The </w:t>
      </w:r>
      <w:r>
        <w:rPr>
          <w:rFonts w:asciiTheme="minorHAnsi" w:hAnsiTheme="minorHAnsi"/>
          <w:color w:val="333333"/>
          <w:lang w:val="en" w:eastAsia="en-AU"/>
        </w:rPr>
        <w:t>four</w:t>
      </w:r>
      <w:r w:rsidRPr="00D90B57">
        <w:rPr>
          <w:rFonts w:asciiTheme="minorHAnsi" w:hAnsiTheme="minorHAnsi"/>
          <w:color w:val="333333"/>
          <w:lang w:val="en" w:eastAsia="en-AU"/>
        </w:rPr>
        <w:t xml:space="preserve"> Houses are as follows</w:t>
      </w:r>
    </w:p>
    <w:p w:rsidR="00C7755A" w:rsidRPr="00D90B57" w:rsidRDefault="00C7755A" w:rsidP="00C7755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Theme="minorHAnsi" w:hAnsiTheme="minorHAnsi"/>
          <w:color w:val="333333"/>
          <w:lang w:val="en" w:eastAsia="en-AU"/>
        </w:rPr>
      </w:pPr>
      <w:r>
        <w:rPr>
          <w:rFonts w:asciiTheme="minorHAnsi" w:hAnsiTheme="minorHAnsi"/>
          <w:color w:val="333333"/>
          <w:lang w:val="en" w:eastAsia="en-AU"/>
        </w:rPr>
        <w:t>Chisholm</w:t>
      </w:r>
      <w:r w:rsidRPr="00D90B57">
        <w:rPr>
          <w:rFonts w:asciiTheme="minorHAnsi" w:hAnsiTheme="minorHAnsi"/>
          <w:color w:val="333333"/>
          <w:lang w:val="en" w:eastAsia="en-AU"/>
        </w:rPr>
        <w:t xml:space="preserve"> (</w:t>
      </w:r>
      <w:r>
        <w:rPr>
          <w:rFonts w:asciiTheme="minorHAnsi" w:hAnsiTheme="minorHAnsi"/>
          <w:color w:val="333333"/>
          <w:lang w:val="en" w:eastAsia="en-AU"/>
        </w:rPr>
        <w:t>blue</w:t>
      </w:r>
      <w:r w:rsidRPr="00D90B57">
        <w:rPr>
          <w:rFonts w:asciiTheme="minorHAnsi" w:hAnsiTheme="minorHAnsi"/>
          <w:color w:val="333333"/>
          <w:lang w:val="en" w:eastAsia="en-AU"/>
        </w:rPr>
        <w:t>)</w:t>
      </w:r>
    </w:p>
    <w:p w:rsidR="00C7755A" w:rsidRPr="00D90B57" w:rsidRDefault="00C7755A" w:rsidP="00C7755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Theme="minorHAnsi" w:hAnsiTheme="minorHAnsi"/>
          <w:color w:val="333333"/>
          <w:lang w:val="en" w:eastAsia="en-AU"/>
        </w:rPr>
      </w:pPr>
      <w:proofErr w:type="spellStart"/>
      <w:r>
        <w:rPr>
          <w:rFonts w:asciiTheme="minorHAnsi" w:hAnsiTheme="minorHAnsi"/>
          <w:color w:val="333333"/>
          <w:lang w:val="en" w:eastAsia="en-AU"/>
        </w:rPr>
        <w:t>M</w:t>
      </w:r>
      <w:r w:rsidR="005B6515">
        <w:rPr>
          <w:rFonts w:asciiTheme="minorHAnsi" w:hAnsiTheme="minorHAnsi"/>
          <w:color w:val="333333"/>
          <w:lang w:val="en" w:eastAsia="en-AU"/>
        </w:rPr>
        <w:t>a</w:t>
      </w:r>
      <w:r>
        <w:rPr>
          <w:rFonts w:asciiTheme="minorHAnsi" w:hAnsiTheme="minorHAnsi"/>
          <w:color w:val="333333"/>
          <w:lang w:val="en" w:eastAsia="en-AU"/>
        </w:rPr>
        <w:t>cKillop</w:t>
      </w:r>
      <w:proofErr w:type="spellEnd"/>
      <w:r>
        <w:rPr>
          <w:rFonts w:asciiTheme="minorHAnsi" w:hAnsiTheme="minorHAnsi"/>
          <w:color w:val="333333"/>
          <w:lang w:val="en" w:eastAsia="en-AU"/>
        </w:rPr>
        <w:t xml:space="preserve"> (green</w:t>
      </w:r>
      <w:r w:rsidRPr="00D90B57">
        <w:rPr>
          <w:rFonts w:asciiTheme="minorHAnsi" w:hAnsiTheme="minorHAnsi"/>
          <w:color w:val="333333"/>
          <w:lang w:val="en" w:eastAsia="en-AU"/>
        </w:rPr>
        <w:t>)</w:t>
      </w:r>
    </w:p>
    <w:p w:rsidR="00C7755A" w:rsidRPr="00D90B57" w:rsidRDefault="00C7755A" w:rsidP="00C7755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Theme="minorHAnsi" w:hAnsiTheme="minorHAnsi"/>
          <w:color w:val="333333"/>
          <w:lang w:val="en" w:eastAsia="en-AU"/>
        </w:rPr>
      </w:pPr>
      <w:r>
        <w:rPr>
          <w:rFonts w:asciiTheme="minorHAnsi" w:hAnsiTheme="minorHAnsi"/>
          <w:color w:val="333333"/>
          <w:lang w:val="en" w:eastAsia="en-AU"/>
        </w:rPr>
        <w:t>Polding (red</w:t>
      </w:r>
      <w:r w:rsidRPr="00D90B57">
        <w:rPr>
          <w:rFonts w:asciiTheme="minorHAnsi" w:hAnsiTheme="minorHAnsi"/>
          <w:color w:val="333333"/>
          <w:lang w:val="en" w:eastAsia="en-AU"/>
        </w:rPr>
        <w:t>)</w:t>
      </w:r>
    </w:p>
    <w:p w:rsidR="003158C4" w:rsidRPr="00A13B9A" w:rsidRDefault="00C7755A" w:rsidP="003158C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95"/>
        <w:rPr>
          <w:rFonts w:asciiTheme="minorHAnsi" w:hAnsiTheme="minorHAnsi"/>
          <w:color w:val="333333"/>
          <w:lang w:val="en" w:eastAsia="en-AU"/>
        </w:rPr>
      </w:pPr>
      <w:proofErr w:type="spellStart"/>
      <w:r w:rsidRPr="00D90B57">
        <w:rPr>
          <w:rFonts w:asciiTheme="minorHAnsi" w:hAnsiTheme="minorHAnsi"/>
          <w:color w:val="333333"/>
          <w:lang w:val="en" w:eastAsia="en-AU"/>
        </w:rPr>
        <w:t>Therry</w:t>
      </w:r>
      <w:proofErr w:type="spellEnd"/>
      <w:r w:rsidRPr="00D90B57">
        <w:rPr>
          <w:rFonts w:asciiTheme="minorHAnsi" w:hAnsiTheme="minorHAnsi"/>
          <w:color w:val="333333"/>
          <w:lang w:val="en" w:eastAsia="en-AU"/>
        </w:rPr>
        <w:t xml:space="preserve"> (</w:t>
      </w:r>
      <w:r>
        <w:rPr>
          <w:rFonts w:asciiTheme="minorHAnsi" w:hAnsiTheme="minorHAnsi"/>
          <w:color w:val="333333"/>
          <w:lang w:val="en" w:eastAsia="en-AU"/>
        </w:rPr>
        <w:t>yellow</w:t>
      </w:r>
      <w:r w:rsidRPr="00D90B57">
        <w:rPr>
          <w:rFonts w:asciiTheme="minorHAnsi" w:hAnsiTheme="minorHAnsi"/>
          <w:color w:val="333333"/>
          <w:lang w:val="en" w:eastAsia="en-AU"/>
        </w:rPr>
        <w:t>)</w:t>
      </w:r>
    </w:p>
    <w:p w:rsidR="00462072" w:rsidRPr="000330A2" w:rsidRDefault="003F5477" w:rsidP="003158C4">
      <w:pPr>
        <w:rPr>
          <w:rFonts w:asciiTheme="minorHAnsi" w:hAnsiTheme="minorHAnsi"/>
          <w:lang w:eastAsia="en-AU"/>
        </w:rPr>
      </w:pPr>
      <w:r w:rsidRPr="000330A2">
        <w:rPr>
          <w:rFonts w:asciiTheme="minorHAnsi" w:hAnsiTheme="minorHAnsi"/>
          <w:lang w:eastAsia="en-AU"/>
        </w:rPr>
        <w:t>The Governance of this policy rests with the whole staff and Princi</w:t>
      </w:r>
      <w:r w:rsidR="00F51732">
        <w:rPr>
          <w:rFonts w:asciiTheme="minorHAnsi" w:hAnsiTheme="minorHAnsi"/>
          <w:lang w:eastAsia="en-AU"/>
        </w:rPr>
        <w:t>pal with support from the College</w:t>
      </w:r>
      <w:r w:rsidR="003158C4">
        <w:rPr>
          <w:rFonts w:asciiTheme="minorHAnsi" w:hAnsiTheme="minorHAnsi"/>
          <w:lang w:eastAsia="en-AU"/>
        </w:rPr>
        <w:t xml:space="preserve"> </w:t>
      </w:r>
      <w:r w:rsidRPr="000330A2">
        <w:rPr>
          <w:rFonts w:asciiTheme="minorHAnsi" w:hAnsiTheme="minorHAnsi"/>
          <w:lang w:eastAsia="en-AU"/>
        </w:rPr>
        <w:t xml:space="preserve">Executive, Assistant Principal Welfare and </w:t>
      </w:r>
      <w:r w:rsidR="0042698F">
        <w:rPr>
          <w:rFonts w:asciiTheme="minorHAnsi" w:hAnsiTheme="minorHAnsi"/>
          <w:lang w:eastAsia="en-AU"/>
        </w:rPr>
        <w:t xml:space="preserve">Student </w:t>
      </w:r>
      <w:r w:rsidRPr="000330A2">
        <w:rPr>
          <w:rFonts w:asciiTheme="minorHAnsi" w:hAnsiTheme="minorHAnsi"/>
          <w:lang w:eastAsia="en-AU"/>
        </w:rPr>
        <w:t xml:space="preserve">Coordinators. </w:t>
      </w:r>
    </w:p>
    <w:p w:rsidR="00462072" w:rsidRPr="00F94CAC" w:rsidRDefault="000330A2" w:rsidP="000330A2">
      <w:pPr>
        <w:rPr>
          <w:rFonts w:cs="Calibri"/>
          <w:lang w:eastAsia="en-AU"/>
        </w:rPr>
      </w:pPr>
      <w:r>
        <w:rPr>
          <w:lang w:eastAsia="en-AU"/>
        </w:rPr>
        <w:t>The Management of this policy rests with the Assistant Principal Welfare</w:t>
      </w:r>
      <w:r w:rsidR="00B87093">
        <w:rPr>
          <w:lang w:eastAsia="en-AU"/>
        </w:rPr>
        <w:t>,</w:t>
      </w:r>
      <w:r>
        <w:rPr>
          <w:lang w:eastAsia="en-AU"/>
        </w:rPr>
        <w:t xml:space="preserve"> who along with the Student Coordinators a</w:t>
      </w:r>
      <w:r w:rsidR="00A13B9A">
        <w:rPr>
          <w:lang w:eastAsia="en-AU"/>
        </w:rPr>
        <w:t>nd Welfare team</w:t>
      </w:r>
      <w:r w:rsidR="00B87093">
        <w:rPr>
          <w:lang w:eastAsia="en-AU"/>
        </w:rPr>
        <w:t>,</w:t>
      </w:r>
      <w:r w:rsidR="00A13B9A">
        <w:rPr>
          <w:lang w:eastAsia="en-AU"/>
        </w:rPr>
        <w:t xml:space="preserve"> administers student leadership </w:t>
      </w:r>
      <w:r w:rsidR="00F51732">
        <w:rPr>
          <w:lang w:eastAsia="en-AU"/>
        </w:rPr>
        <w:t>throughout the College</w:t>
      </w:r>
      <w:r>
        <w:rPr>
          <w:lang w:eastAsia="en-AU"/>
        </w:rPr>
        <w:t xml:space="preserve">. </w:t>
      </w:r>
    </w:p>
    <w:p w:rsidR="000330A2" w:rsidRDefault="000330A2" w:rsidP="00462072">
      <w:pPr>
        <w:pStyle w:val="Heading1"/>
      </w:pPr>
    </w:p>
    <w:p w:rsidR="005C0D70" w:rsidRDefault="005C0D70">
      <w:pPr>
        <w:spacing w:after="0" w:line="240" w:lineRule="auto"/>
        <w:rPr>
          <w:color w:val="0C3183"/>
          <w:spacing w:val="10"/>
          <w:sz w:val="32"/>
          <w:szCs w:val="32"/>
        </w:rPr>
      </w:pPr>
      <w:r>
        <w:br w:type="page"/>
      </w:r>
    </w:p>
    <w:p w:rsidR="00462072" w:rsidRDefault="00462072" w:rsidP="00462072">
      <w:pPr>
        <w:pStyle w:val="Heading1"/>
      </w:pPr>
      <w:r w:rsidRPr="00F94CAC">
        <w:lastRenderedPageBreak/>
        <w:t>Definitions</w:t>
      </w:r>
    </w:p>
    <w:p w:rsidR="00363015" w:rsidRPr="00363015" w:rsidRDefault="00363015" w:rsidP="00363015"/>
    <w:p w:rsidR="00462072" w:rsidRDefault="00462072" w:rsidP="00462072">
      <w:r w:rsidRPr="00F94CAC">
        <w:t xml:space="preserve">The meaning of a term in a legal document as explicitly stated in that document, otherwise its statutory meaning (if it exists) or the customary meaning in the circumstances. </w:t>
      </w:r>
    </w:p>
    <w:p w:rsidR="00E07DE1" w:rsidRPr="0008740A" w:rsidRDefault="00E07DE1" w:rsidP="00E07DE1">
      <w:r w:rsidRPr="0008740A">
        <w:rPr>
          <w:b/>
        </w:rPr>
        <w:t>Principal</w:t>
      </w:r>
      <w:r w:rsidR="00F51732">
        <w:t xml:space="preserve"> is the leader of the College.</w:t>
      </w:r>
      <w:r w:rsidRPr="0008740A">
        <w:t xml:space="preserve">  </w:t>
      </w:r>
    </w:p>
    <w:p w:rsidR="00E07DE1" w:rsidRPr="0008740A" w:rsidRDefault="00F51732" w:rsidP="00E07DE1">
      <w:r>
        <w:rPr>
          <w:b/>
        </w:rPr>
        <w:t>College</w:t>
      </w:r>
      <w:r w:rsidR="00E07DE1" w:rsidRPr="0008740A">
        <w:rPr>
          <w:b/>
        </w:rPr>
        <w:t xml:space="preserve"> Executive</w:t>
      </w:r>
      <w:r w:rsidR="00E07DE1" w:rsidRPr="0008740A">
        <w:t xml:space="preserve"> and advisory body consists of the Principal, Assistant Principals, Ministry Coordinator, Administration Coordinator and two Elected Staff Representatives.</w:t>
      </w:r>
    </w:p>
    <w:p w:rsidR="00E07DE1" w:rsidRPr="0008740A" w:rsidRDefault="00E07DE1" w:rsidP="00E07DE1">
      <w:r w:rsidRPr="0008740A">
        <w:rPr>
          <w:b/>
        </w:rPr>
        <w:t>Assistant Principal</w:t>
      </w:r>
      <w:r w:rsidRPr="0008740A">
        <w:t xml:space="preserve"> either the Assistant Principal Welfare or Assistant Principal </w:t>
      </w:r>
      <w:r w:rsidR="00F51732">
        <w:t>Teaching &amp; Learning.</w:t>
      </w:r>
    </w:p>
    <w:p w:rsidR="00E07DE1" w:rsidRPr="0008740A" w:rsidRDefault="00E07DE1" w:rsidP="00462072">
      <w:r w:rsidRPr="0008740A">
        <w:rPr>
          <w:b/>
        </w:rPr>
        <w:t>Student Coordinator</w:t>
      </w:r>
      <w:r w:rsidRPr="0008740A">
        <w:t xml:space="preserve"> is one of the 6 teaching staff with responsibilities for a respective Year Level. </w:t>
      </w:r>
    </w:p>
    <w:p w:rsidR="004E64C2" w:rsidRPr="0008740A" w:rsidRDefault="004E64C2" w:rsidP="00462072">
      <w:r w:rsidRPr="0008740A">
        <w:rPr>
          <w:b/>
        </w:rPr>
        <w:t xml:space="preserve">Student </w:t>
      </w:r>
      <w:r w:rsidRPr="0008740A">
        <w:t xml:space="preserve">is </w:t>
      </w:r>
      <w:r w:rsidR="00B87093" w:rsidRPr="0008740A">
        <w:t xml:space="preserve">a </w:t>
      </w:r>
      <w:r w:rsidRPr="0008740A">
        <w:t xml:space="preserve">person </w:t>
      </w:r>
      <w:r w:rsidR="00F51732">
        <w:t>enrolled at St Paul’s Catholic College</w:t>
      </w:r>
      <w:r w:rsidRPr="0008740A">
        <w:t xml:space="preserve"> for secondary schooling</w:t>
      </w:r>
      <w:r w:rsidR="00E07DE1" w:rsidRPr="0008740A">
        <w:t xml:space="preserve">. The </w:t>
      </w:r>
      <w:r w:rsidR="00E07DE1" w:rsidRPr="0008740A">
        <w:rPr>
          <w:b/>
        </w:rPr>
        <w:t>Student Body</w:t>
      </w:r>
      <w:r w:rsidR="00E07DE1" w:rsidRPr="0008740A">
        <w:t xml:space="preserve"> consists of all students </w:t>
      </w:r>
      <w:r w:rsidR="00F51732">
        <w:t>enrolled at St Paul’s Catholic College</w:t>
      </w:r>
      <w:r w:rsidR="00E07DE1" w:rsidRPr="0008740A">
        <w:t xml:space="preserve">. </w:t>
      </w:r>
    </w:p>
    <w:p w:rsidR="00E07DE1" w:rsidRPr="0008740A" w:rsidRDefault="00E07DE1" w:rsidP="00462072">
      <w:r w:rsidRPr="0008740A">
        <w:rPr>
          <w:b/>
        </w:rPr>
        <w:t>House System</w:t>
      </w:r>
      <w:r w:rsidRPr="0008740A">
        <w:t xml:space="preserve"> is the pastoral streaming of students into one of four groups. </w:t>
      </w:r>
    </w:p>
    <w:p w:rsidR="00E07DE1" w:rsidRPr="00F94CAC" w:rsidRDefault="005C0D70" w:rsidP="00462072">
      <w:r w:rsidRPr="0008740A">
        <w:rPr>
          <w:b/>
        </w:rPr>
        <w:t xml:space="preserve">School Captain, House </w:t>
      </w:r>
      <w:r w:rsidR="00C343CD">
        <w:rPr>
          <w:b/>
        </w:rPr>
        <w:t>Leader</w:t>
      </w:r>
      <w:r w:rsidRPr="0008740A">
        <w:rPr>
          <w:b/>
        </w:rPr>
        <w:t xml:space="preserve">, Sports Captain, Student Representative Council, </w:t>
      </w:r>
      <w:r w:rsidR="0008740A">
        <w:rPr>
          <w:b/>
        </w:rPr>
        <w:t xml:space="preserve">Transport Monitor, </w:t>
      </w:r>
      <w:r w:rsidRPr="0008740A">
        <w:rPr>
          <w:b/>
        </w:rPr>
        <w:t>Peer Support Leaders</w:t>
      </w:r>
      <w:r w:rsidRPr="0008740A">
        <w:t xml:space="preserve"> are the title</w:t>
      </w:r>
      <w:r w:rsidR="0037536A" w:rsidRPr="0008740A">
        <w:t>s</w:t>
      </w:r>
      <w:r w:rsidRPr="0008740A">
        <w:t xml:space="preserve"> of various leadership opportunities available to the student body.</w:t>
      </w:r>
      <w:r>
        <w:t xml:space="preserve"> </w:t>
      </w:r>
    </w:p>
    <w:p w:rsidR="000330A2" w:rsidRDefault="000330A2" w:rsidP="000330A2">
      <w:pPr>
        <w:tabs>
          <w:tab w:val="left" w:pos="426"/>
        </w:tabs>
        <w:spacing w:before="160" w:after="40" w:line="240" w:lineRule="auto"/>
        <w:outlineLvl w:val="0"/>
        <w:rPr>
          <w:color w:val="0C3183"/>
          <w:spacing w:val="10"/>
          <w:sz w:val="32"/>
          <w:szCs w:val="32"/>
          <w:lang w:val="en-US"/>
        </w:rPr>
      </w:pPr>
    </w:p>
    <w:p w:rsidR="000330A2" w:rsidRPr="000330A2" w:rsidRDefault="000330A2" w:rsidP="000330A2">
      <w:pPr>
        <w:tabs>
          <w:tab w:val="left" w:pos="426"/>
        </w:tabs>
        <w:spacing w:before="160" w:after="40" w:line="240" w:lineRule="auto"/>
        <w:outlineLvl w:val="0"/>
        <w:rPr>
          <w:color w:val="0C3183"/>
          <w:spacing w:val="10"/>
          <w:sz w:val="32"/>
          <w:szCs w:val="32"/>
          <w:lang w:val="en-US"/>
        </w:rPr>
      </w:pPr>
      <w:r w:rsidRPr="000330A2">
        <w:rPr>
          <w:color w:val="0C3183"/>
          <w:spacing w:val="10"/>
          <w:sz w:val="32"/>
          <w:szCs w:val="32"/>
          <w:lang w:val="en-US"/>
        </w:rPr>
        <w:lastRenderedPageBreak/>
        <w:t>Guiding Principles</w:t>
      </w:r>
    </w:p>
    <w:p w:rsidR="00B8282B" w:rsidRDefault="000330A2" w:rsidP="000330A2">
      <w:pPr>
        <w:spacing w:before="408" w:after="0"/>
        <w:rPr>
          <w:rFonts w:asciiTheme="minorHAnsi" w:eastAsia="Times New Roman" w:hAnsiTheme="minorHAnsi" w:cs="Arial"/>
          <w:color w:val="453C3C"/>
          <w:lang w:eastAsia="en-AU"/>
        </w:rPr>
      </w:pPr>
      <w:r w:rsidRPr="000330A2">
        <w:rPr>
          <w:rFonts w:asciiTheme="minorHAnsi" w:eastAsia="Times New Roman" w:hAnsiTheme="minorHAnsi" w:cs="Arial"/>
          <w:b/>
          <w:bCs/>
          <w:color w:val="453C3C"/>
          <w:lang w:eastAsia="en-AU"/>
        </w:rPr>
        <w:t xml:space="preserve">Student </w:t>
      </w:r>
      <w:r w:rsidR="003158C4">
        <w:rPr>
          <w:rFonts w:asciiTheme="minorHAnsi" w:eastAsia="Times New Roman" w:hAnsiTheme="minorHAnsi" w:cs="Arial"/>
          <w:b/>
          <w:bCs/>
          <w:color w:val="453C3C"/>
          <w:lang w:eastAsia="en-AU"/>
        </w:rPr>
        <w:t>leadership</w:t>
      </w:r>
      <w:r w:rsidRPr="000330A2">
        <w:rPr>
          <w:rFonts w:asciiTheme="minorHAnsi" w:eastAsia="Times New Roman" w:hAnsiTheme="minorHAnsi" w:cs="Arial"/>
          <w:b/>
          <w:bCs/>
          <w:color w:val="453C3C"/>
          <w:lang w:eastAsia="en-AU"/>
        </w:rPr>
        <w:t xml:space="preserve"> and pastoral care – a whole-of-school responsibility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>. A Catholic school’s provision of p</w:t>
      </w:r>
      <w:r w:rsidR="003158C4">
        <w:rPr>
          <w:rFonts w:asciiTheme="minorHAnsi" w:eastAsia="Times New Roman" w:hAnsiTheme="minorHAnsi" w:cs="Arial"/>
          <w:color w:val="453C3C"/>
          <w:lang w:eastAsia="en-AU"/>
        </w:rPr>
        <w:t xml:space="preserve">ositive behaviour education and leadership </w:t>
      </w:r>
      <w:r w:rsidR="0037536A">
        <w:rPr>
          <w:rFonts w:asciiTheme="minorHAnsi" w:eastAsia="Times New Roman" w:hAnsiTheme="minorHAnsi" w:cs="Arial"/>
          <w:color w:val="453C3C"/>
          <w:lang w:eastAsia="en-AU"/>
        </w:rPr>
        <w:t>development</w:t>
      </w:r>
      <w:r w:rsidR="003158C4">
        <w:rPr>
          <w:rFonts w:asciiTheme="minorHAnsi" w:eastAsia="Times New Roman" w:hAnsiTheme="minorHAnsi" w:cs="Arial"/>
          <w:color w:val="453C3C"/>
          <w:lang w:eastAsia="en-AU"/>
        </w:rPr>
        <w:t xml:space="preserve"> of students is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pastorally driven, comprehensive, and whole-of-school in nature. </w:t>
      </w:r>
    </w:p>
    <w:p w:rsidR="00B8282B" w:rsidRDefault="000330A2" w:rsidP="000330A2">
      <w:pPr>
        <w:spacing w:before="408" w:after="0"/>
        <w:rPr>
          <w:rFonts w:asciiTheme="minorHAnsi" w:eastAsia="Times New Roman" w:hAnsiTheme="minorHAnsi" w:cs="Arial"/>
          <w:color w:val="453C3C"/>
          <w:lang w:eastAsia="en-AU"/>
        </w:rPr>
      </w:pPr>
      <w:r w:rsidRPr="000330A2">
        <w:rPr>
          <w:rFonts w:asciiTheme="minorHAnsi" w:eastAsia="Times New Roman" w:hAnsiTheme="minorHAnsi" w:cs="Arial"/>
          <w:color w:val="453C3C"/>
          <w:lang w:eastAsia="en-AU"/>
        </w:rPr>
        <w:t>Th</w:t>
      </w:r>
      <w:r w:rsidR="0044749D">
        <w:rPr>
          <w:rFonts w:asciiTheme="minorHAnsi" w:eastAsia="Times New Roman" w:hAnsiTheme="minorHAnsi" w:cs="Arial"/>
          <w:color w:val="453C3C"/>
          <w:lang w:eastAsia="en-AU"/>
        </w:rPr>
        <w:t xml:space="preserve">e focus and intended outcomes are </w:t>
      </w:r>
      <w:r w:rsidR="0037536A">
        <w:rPr>
          <w:rFonts w:asciiTheme="minorHAnsi" w:eastAsia="Times New Roman" w:hAnsiTheme="minorHAnsi" w:cs="Arial"/>
          <w:color w:val="453C3C"/>
          <w:lang w:eastAsia="en-AU"/>
        </w:rPr>
        <w:t>to provide</w:t>
      </w:r>
      <w:r w:rsidR="0044749D">
        <w:rPr>
          <w:rFonts w:asciiTheme="minorHAnsi" w:eastAsia="Times New Roman" w:hAnsiTheme="minorHAnsi" w:cs="Arial"/>
          <w:color w:val="453C3C"/>
          <w:lang w:eastAsia="en-AU"/>
        </w:rPr>
        <w:t xml:space="preserve"> opportunities for</w:t>
      </w:r>
      <w:r w:rsidR="0037536A">
        <w:rPr>
          <w:rFonts w:asciiTheme="minorHAnsi" w:eastAsia="Times New Roman" w:hAnsiTheme="minorHAnsi" w:cs="Arial"/>
          <w:color w:val="453C3C"/>
          <w:lang w:eastAsia="en-AU"/>
        </w:rPr>
        <w:t xml:space="preserve"> leadership roles and develop personal resilience. T</w:t>
      </w:r>
      <w:r w:rsidR="0044749D">
        <w:rPr>
          <w:rFonts w:asciiTheme="minorHAnsi" w:eastAsia="Times New Roman" w:hAnsiTheme="minorHAnsi" w:cs="Arial"/>
          <w:color w:val="453C3C"/>
          <w:lang w:eastAsia="en-AU"/>
        </w:rPr>
        <w:t>he mode is through leadership development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and the applicat</w:t>
      </w:r>
      <w:r w:rsidR="00F51732">
        <w:rPr>
          <w:rFonts w:asciiTheme="minorHAnsi" w:eastAsia="Times New Roman" w:hAnsiTheme="minorHAnsi" w:cs="Arial"/>
          <w:color w:val="453C3C"/>
          <w:lang w:eastAsia="en-AU"/>
        </w:rPr>
        <w:t>ion is to the College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community as a whole, </w:t>
      </w:r>
      <w:r w:rsidR="008F4780">
        <w:rPr>
          <w:rFonts w:asciiTheme="minorHAnsi" w:eastAsia="Times New Roman" w:hAnsiTheme="minorHAnsi" w:cs="Arial"/>
          <w:color w:val="453C3C"/>
          <w:lang w:eastAsia="en-AU"/>
        </w:rPr>
        <w:t>and to each member of the College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community individually. </w:t>
      </w:r>
    </w:p>
    <w:p w:rsidR="00B8282B" w:rsidRDefault="000330A2" w:rsidP="000330A2">
      <w:pPr>
        <w:spacing w:before="408" w:after="0"/>
        <w:rPr>
          <w:rFonts w:asciiTheme="minorHAnsi" w:eastAsia="Times New Roman" w:hAnsiTheme="minorHAnsi" w:cs="Arial"/>
          <w:color w:val="453C3C"/>
          <w:lang w:eastAsia="en-AU"/>
        </w:rPr>
      </w:pPr>
      <w:r w:rsidRPr="000330A2">
        <w:rPr>
          <w:rFonts w:asciiTheme="minorHAnsi" w:eastAsia="Times New Roman" w:hAnsiTheme="minorHAnsi" w:cs="Arial"/>
          <w:b/>
          <w:bCs/>
          <w:color w:val="453C3C"/>
          <w:lang w:eastAsia="en-AU"/>
        </w:rPr>
        <w:t>Pa</w:t>
      </w:r>
      <w:r w:rsidR="00F51732">
        <w:rPr>
          <w:rFonts w:asciiTheme="minorHAnsi" w:eastAsia="Times New Roman" w:hAnsiTheme="minorHAnsi" w:cs="Arial"/>
          <w:b/>
          <w:bCs/>
          <w:color w:val="453C3C"/>
          <w:lang w:eastAsia="en-AU"/>
        </w:rPr>
        <w:t>storal care for the whole College</w:t>
      </w:r>
      <w:r w:rsidRPr="000330A2">
        <w:rPr>
          <w:rFonts w:asciiTheme="minorHAnsi" w:eastAsia="Times New Roman" w:hAnsiTheme="minorHAnsi" w:cs="Arial"/>
          <w:b/>
          <w:bCs/>
          <w:color w:val="453C3C"/>
          <w:lang w:eastAsia="en-AU"/>
        </w:rPr>
        <w:t xml:space="preserve"> community – the Principal/Assistant Principals’ responsibility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. The Principal and the Assistant Principals have responsibility for ensuring that pastoral care </w:t>
      </w:r>
      <w:r w:rsidR="00104680">
        <w:rPr>
          <w:rFonts w:asciiTheme="minorHAnsi" w:eastAsia="Times New Roman" w:hAnsiTheme="minorHAnsi" w:cs="Arial"/>
          <w:color w:val="453C3C"/>
          <w:lang w:eastAsia="en-AU"/>
        </w:rPr>
        <w:t xml:space="preserve">and student leadership 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>is exte</w:t>
      </w:r>
      <w:r w:rsidR="008F4780">
        <w:rPr>
          <w:rFonts w:asciiTheme="minorHAnsi" w:eastAsia="Times New Roman" w:hAnsiTheme="minorHAnsi" w:cs="Arial"/>
          <w:color w:val="453C3C"/>
          <w:lang w:eastAsia="en-AU"/>
        </w:rPr>
        <w:t>nded to all members of the College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community. </w:t>
      </w:r>
      <w:r w:rsidR="002B2310">
        <w:rPr>
          <w:rFonts w:asciiTheme="minorHAnsi" w:eastAsia="Times New Roman" w:hAnsiTheme="minorHAnsi" w:cs="Arial"/>
          <w:color w:val="453C3C"/>
          <w:lang w:eastAsia="en-AU"/>
        </w:rPr>
        <w:t xml:space="preserve">As 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student </w:t>
      </w:r>
      <w:r w:rsidR="00104680">
        <w:rPr>
          <w:rFonts w:asciiTheme="minorHAnsi" w:eastAsia="Times New Roman" w:hAnsiTheme="minorHAnsi" w:cs="Arial"/>
          <w:color w:val="453C3C"/>
          <w:lang w:eastAsia="en-AU"/>
        </w:rPr>
        <w:t>leadership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can have </w:t>
      </w:r>
      <w:r w:rsidR="00B8282B">
        <w:rPr>
          <w:rFonts w:asciiTheme="minorHAnsi" w:eastAsia="Times New Roman" w:hAnsiTheme="minorHAnsi" w:cs="Arial"/>
          <w:color w:val="453C3C"/>
          <w:lang w:eastAsia="en-AU"/>
        </w:rPr>
        <w:t xml:space="preserve">such </w:t>
      </w:r>
      <w:r w:rsidR="00104680">
        <w:rPr>
          <w:rFonts w:asciiTheme="minorHAnsi" w:eastAsia="Times New Roman" w:hAnsiTheme="minorHAnsi" w:cs="Arial"/>
          <w:color w:val="453C3C"/>
          <w:lang w:eastAsia="en-AU"/>
        </w:rPr>
        <w:t>a positive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effect on the wellbeing of students, staff members and others, the </w:t>
      </w:r>
      <w:r w:rsidR="008F4780">
        <w:rPr>
          <w:rFonts w:asciiTheme="minorHAnsi" w:eastAsia="Times New Roman" w:hAnsiTheme="minorHAnsi" w:cs="Arial"/>
          <w:color w:val="453C3C"/>
          <w:lang w:eastAsia="en-AU"/>
        </w:rPr>
        <w:t>College</w:t>
      </w:r>
      <w:r w:rsidR="0008740A">
        <w:rPr>
          <w:rFonts w:asciiTheme="minorHAnsi" w:eastAsia="Times New Roman" w:hAnsiTheme="minorHAnsi" w:cs="Arial"/>
          <w:color w:val="453C3C"/>
          <w:lang w:eastAsia="en-AU"/>
        </w:rPr>
        <w:t xml:space="preserve"> 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Executive </w:t>
      </w:r>
      <w:r w:rsidR="0008740A">
        <w:rPr>
          <w:rFonts w:asciiTheme="minorHAnsi" w:eastAsia="Times New Roman" w:hAnsiTheme="minorHAnsi" w:cs="Arial"/>
          <w:color w:val="453C3C"/>
          <w:lang w:eastAsia="en-AU"/>
        </w:rPr>
        <w:t xml:space="preserve">is challenged 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>to ensure</w:t>
      </w:r>
      <w:r w:rsidR="00104680">
        <w:rPr>
          <w:rFonts w:asciiTheme="minorHAnsi" w:eastAsia="Times New Roman" w:hAnsiTheme="minorHAnsi" w:cs="Arial"/>
          <w:color w:val="453C3C"/>
          <w:lang w:eastAsia="en-AU"/>
        </w:rPr>
        <w:t xml:space="preserve"> strong leadership development amongst students.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</w:t>
      </w:r>
    </w:p>
    <w:p w:rsidR="00B8282B" w:rsidRDefault="000330A2" w:rsidP="000330A2">
      <w:pPr>
        <w:spacing w:before="408" w:after="0"/>
        <w:rPr>
          <w:rFonts w:asciiTheme="minorHAnsi" w:eastAsia="Times New Roman" w:hAnsiTheme="minorHAnsi" w:cs="Arial"/>
          <w:color w:val="453C3C"/>
          <w:lang w:eastAsia="en-AU"/>
        </w:rPr>
      </w:pPr>
      <w:r w:rsidRPr="000330A2">
        <w:rPr>
          <w:rFonts w:asciiTheme="minorHAnsi" w:eastAsia="Times New Roman" w:hAnsiTheme="minorHAnsi" w:cs="Arial"/>
          <w:b/>
          <w:bCs/>
          <w:color w:val="453C3C"/>
          <w:lang w:eastAsia="en-AU"/>
        </w:rPr>
        <w:t>Student connectedness and engagement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>. An essential element of human wellbeing is the experience of belonging, of being connected to others in a community, being accepted and valued, and being positively involved and engaged within a community. For the we</w:t>
      </w:r>
      <w:r w:rsidR="008F4780">
        <w:rPr>
          <w:rFonts w:asciiTheme="minorHAnsi" w:eastAsia="Times New Roman" w:hAnsiTheme="minorHAnsi" w:cs="Arial"/>
          <w:color w:val="453C3C"/>
          <w:lang w:eastAsia="en-AU"/>
        </w:rPr>
        <w:t>llbeing of students, their College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must provide them with such an experience. </w:t>
      </w:r>
    </w:p>
    <w:p w:rsidR="00590BD7" w:rsidRDefault="000330A2" w:rsidP="000330A2">
      <w:pPr>
        <w:spacing w:before="408" w:after="0"/>
        <w:rPr>
          <w:rFonts w:asciiTheme="minorHAnsi" w:eastAsia="Times New Roman" w:hAnsiTheme="minorHAnsi" w:cs="Arial"/>
          <w:color w:val="453C3C"/>
          <w:lang w:eastAsia="en-AU"/>
        </w:rPr>
      </w:pPr>
      <w:r w:rsidRPr="000330A2">
        <w:rPr>
          <w:rFonts w:asciiTheme="minorHAnsi" w:eastAsia="Times New Roman" w:hAnsiTheme="minorHAnsi" w:cs="Arial"/>
          <w:color w:val="453C3C"/>
          <w:lang w:eastAsia="en-AU"/>
        </w:rPr>
        <w:lastRenderedPageBreak/>
        <w:t xml:space="preserve">It follows that, when St Paul’s is addressing </w:t>
      </w:r>
      <w:r w:rsidR="00590BD7">
        <w:rPr>
          <w:rFonts w:asciiTheme="minorHAnsi" w:eastAsia="Times New Roman" w:hAnsiTheme="minorHAnsi" w:cs="Arial"/>
          <w:color w:val="453C3C"/>
          <w:lang w:eastAsia="en-AU"/>
        </w:rPr>
        <w:t xml:space="preserve">student </w:t>
      </w:r>
      <w:r w:rsidR="00B8282B">
        <w:rPr>
          <w:rFonts w:asciiTheme="minorHAnsi" w:eastAsia="Times New Roman" w:hAnsiTheme="minorHAnsi" w:cs="Arial"/>
          <w:color w:val="453C3C"/>
          <w:lang w:eastAsia="en-AU"/>
        </w:rPr>
        <w:t>leadership</w:t>
      </w:r>
      <w:r w:rsidR="00590BD7">
        <w:rPr>
          <w:rFonts w:asciiTheme="minorHAnsi" w:eastAsia="Times New Roman" w:hAnsiTheme="minorHAnsi" w:cs="Arial"/>
          <w:color w:val="453C3C"/>
          <w:lang w:eastAsia="en-AU"/>
        </w:rPr>
        <w:t xml:space="preserve"> and promoting the House System, there will be 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>processes which ensur</w:t>
      </w:r>
      <w:r w:rsidR="00590BD7">
        <w:rPr>
          <w:rFonts w:asciiTheme="minorHAnsi" w:eastAsia="Times New Roman" w:hAnsiTheme="minorHAnsi" w:cs="Arial"/>
          <w:color w:val="453C3C"/>
          <w:lang w:eastAsia="en-AU"/>
        </w:rPr>
        <w:t xml:space="preserve">e that 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>student</w:t>
      </w:r>
      <w:r w:rsidR="00590BD7">
        <w:rPr>
          <w:rFonts w:asciiTheme="minorHAnsi" w:eastAsia="Times New Roman" w:hAnsiTheme="minorHAnsi" w:cs="Arial"/>
          <w:color w:val="453C3C"/>
          <w:lang w:eastAsia="en-AU"/>
        </w:rPr>
        <w:t xml:space="preserve">s remain 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>e</w:t>
      </w:r>
      <w:r w:rsidR="008F4780">
        <w:rPr>
          <w:rFonts w:asciiTheme="minorHAnsi" w:eastAsia="Times New Roman" w:hAnsiTheme="minorHAnsi" w:cs="Arial"/>
          <w:color w:val="453C3C"/>
          <w:lang w:eastAsia="en-AU"/>
        </w:rPr>
        <w:t>ngaged and connected with College activities and the College</w:t>
      </w:r>
      <w:r w:rsidRPr="000330A2">
        <w:rPr>
          <w:rFonts w:asciiTheme="minorHAnsi" w:eastAsia="Times New Roman" w:hAnsiTheme="minorHAnsi" w:cs="Arial"/>
          <w:color w:val="453C3C"/>
          <w:lang w:eastAsia="en-AU"/>
        </w:rPr>
        <w:t xml:space="preserve"> community. It is the culture at St Paul’</w:t>
      </w:r>
      <w:r w:rsidR="00590BD7">
        <w:rPr>
          <w:rFonts w:asciiTheme="minorHAnsi" w:eastAsia="Times New Roman" w:hAnsiTheme="minorHAnsi" w:cs="Arial"/>
          <w:color w:val="453C3C"/>
          <w:lang w:eastAsia="en-AU"/>
        </w:rPr>
        <w:t xml:space="preserve">s that processes </w:t>
      </w:r>
      <w:r w:rsidR="00B8282B">
        <w:rPr>
          <w:rFonts w:asciiTheme="minorHAnsi" w:eastAsia="Times New Roman" w:hAnsiTheme="minorHAnsi" w:cs="Arial"/>
          <w:color w:val="453C3C"/>
          <w:lang w:eastAsia="en-AU"/>
        </w:rPr>
        <w:t>which</w:t>
      </w:r>
      <w:r w:rsidR="00590BD7">
        <w:rPr>
          <w:rFonts w:asciiTheme="minorHAnsi" w:eastAsia="Times New Roman" w:hAnsiTheme="minorHAnsi" w:cs="Arial"/>
          <w:color w:val="453C3C"/>
          <w:lang w:eastAsia="en-AU"/>
        </w:rPr>
        <w:t xml:space="preserve"> encourage student leadership and House System participation will be encouraged and reviewed each year to maintain </w:t>
      </w:r>
      <w:r w:rsidR="008F4780">
        <w:rPr>
          <w:rFonts w:asciiTheme="minorHAnsi" w:eastAsia="Times New Roman" w:hAnsiTheme="minorHAnsi" w:cs="Arial"/>
          <w:color w:val="453C3C"/>
          <w:lang w:eastAsia="en-AU"/>
        </w:rPr>
        <w:t>its</w:t>
      </w:r>
      <w:r w:rsidR="00590BD7">
        <w:rPr>
          <w:rFonts w:asciiTheme="minorHAnsi" w:eastAsia="Times New Roman" w:hAnsiTheme="minorHAnsi" w:cs="Arial"/>
          <w:color w:val="453C3C"/>
          <w:lang w:eastAsia="en-AU"/>
        </w:rPr>
        <w:t xml:space="preserve"> relevance. </w:t>
      </w:r>
    </w:p>
    <w:p w:rsidR="005C0D70" w:rsidRDefault="005C0D70">
      <w:pPr>
        <w:spacing w:after="0" w:line="240" w:lineRule="auto"/>
        <w:rPr>
          <w:color w:val="0C3183"/>
          <w:spacing w:val="10"/>
          <w:sz w:val="32"/>
          <w:szCs w:val="32"/>
          <w:lang w:val="en-US"/>
        </w:rPr>
      </w:pPr>
    </w:p>
    <w:p w:rsidR="000330A2" w:rsidRPr="000330A2" w:rsidRDefault="000330A2" w:rsidP="000330A2">
      <w:pPr>
        <w:tabs>
          <w:tab w:val="left" w:pos="426"/>
        </w:tabs>
        <w:spacing w:before="160" w:after="40" w:line="240" w:lineRule="auto"/>
        <w:outlineLvl w:val="0"/>
        <w:rPr>
          <w:color w:val="0C3183"/>
          <w:spacing w:val="10"/>
          <w:sz w:val="32"/>
          <w:szCs w:val="32"/>
          <w:lang w:val="en-US"/>
        </w:rPr>
      </w:pPr>
      <w:r w:rsidRPr="000330A2">
        <w:rPr>
          <w:color w:val="0C3183"/>
          <w:spacing w:val="10"/>
          <w:sz w:val="32"/>
          <w:szCs w:val="32"/>
          <w:lang w:val="en-US"/>
        </w:rPr>
        <w:t>Scope</w:t>
      </w:r>
    </w:p>
    <w:p w:rsidR="000330A2" w:rsidRPr="000330A2" w:rsidRDefault="000330A2" w:rsidP="000330A2"/>
    <w:p w:rsidR="000330A2" w:rsidRPr="000330A2" w:rsidRDefault="000330A2" w:rsidP="000330A2">
      <w:r w:rsidRPr="000330A2">
        <w:t xml:space="preserve">The Scope of this </w:t>
      </w:r>
      <w:r>
        <w:t xml:space="preserve">policy </w:t>
      </w:r>
      <w:r w:rsidR="0037536A">
        <w:t xml:space="preserve">is to support </w:t>
      </w:r>
      <w:r w:rsidR="00A13B9A">
        <w:t>student leadership opportunities,</w:t>
      </w:r>
      <w:r>
        <w:t xml:space="preserve"> pastoral care and general student wellbeing at</w:t>
      </w:r>
      <w:r w:rsidRPr="000330A2">
        <w:t xml:space="preserve"> St Paul’s and </w:t>
      </w:r>
      <w:r>
        <w:t xml:space="preserve">also </w:t>
      </w:r>
      <w:r w:rsidRPr="000330A2">
        <w:t xml:space="preserve">provide information for staff, students and the parent body in relation to </w:t>
      </w:r>
      <w:r w:rsidR="00590BD7">
        <w:t xml:space="preserve">student leadership and </w:t>
      </w:r>
      <w:r w:rsidR="00A13B9A">
        <w:t>the House System of</w:t>
      </w:r>
      <w:r w:rsidR="008F4780">
        <w:t xml:space="preserve"> St Paul’s Catholic College</w:t>
      </w:r>
      <w:r w:rsidR="00590BD7">
        <w:t xml:space="preserve">. </w:t>
      </w:r>
    </w:p>
    <w:p w:rsidR="000330A2" w:rsidRDefault="000330A2" w:rsidP="000330A2">
      <w:pPr>
        <w:tabs>
          <w:tab w:val="left" w:pos="426"/>
        </w:tabs>
        <w:spacing w:before="160" w:after="40" w:line="240" w:lineRule="auto"/>
        <w:outlineLvl w:val="0"/>
        <w:rPr>
          <w:color w:val="0C3183"/>
          <w:spacing w:val="10"/>
          <w:sz w:val="32"/>
          <w:szCs w:val="32"/>
          <w:lang w:val="en-US"/>
        </w:rPr>
      </w:pPr>
    </w:p>
    <w:p w:rsidR="000330A2" w:rsidRPr="000330A2" w:rsidRDefault="000330A2" w:rsidP="000330A2">
      <w:pPr>
        <w:tabs>
          <w:tab w:val="left" w:pos="426"/>
        </w:tabs>
        <w:spacing w:before="160" w:after="40" w:line="240" w:lineRule="auto"/>
        <w:outlineLvl w:val="0"/>
        <w:rPr>
          <w:color w:val="0C3183"/>
          <w:spacing w:val="10"/>
          <w:sz w:val="32"/>
          <w:szCs w:val="32"/>
          <w:lang w:val="en-US"/>
        </w:rPr>
      </w:pPr>
      <w:r w:rsidRPr="000330A2">
        <w:rPr>
          <w:color w:val="0C3183"/>
          <w:spacing w:val="10"/>
          <w:sz w:val="32"/>
          <w:szCs w:val="32"/>
          <w:lang w:val="en-US"/>
        </w:rPr>
        <w:t>Responsibilities</w:t>
      </w:r>
    </w:p>
    <w:p w:rsidR="000330A2" w:rsidRPr="000330A2" w:rsidRDefault="000330A2" w:rsidP="000330A2"/>
    <w:p w:rsidR="000330A2" w:rsidRPr="0008740A" w:rsidRDefault="000330A2" w:rsidP="000330A2">
      <w:r w:rsidRPr="0008740A">
        <w:rPr>
          <w:b/>
        </w:rPr>
        <w:t>The Principal</w:t>
      </w:r>
      <w:r w:rsidRPr="0008740A">
        <w:t xml:space="preserve"> is responsible for communicating, administering and managing this policy with staff, students and families. </w:t>
      </w:r>
    </w:p>
    <w:p w:rsidR="000330A2" w:rsidRPr="0008740A" w:rsidRDefault="00E71D1F" w:rsidP="000330A2">
      <w:r w:rsidRPr="0008740A">
        <w:t>The Principal will review the policy and processes</w:t>
      </w:r>
      <w:r w:rsidR="00206D99" w:rsidRPr="0008740A">
        <w:t xml:space="preserve"> with assistance</w:t>
      </w:r>
      <w:r w:rsidR="000330A2" w:rsidRPr="0008740A">
        <w:t xml:space="preserve"> from th</w:t>
      </w:r>
      <w:r w:rsidR="008F4780">
        <w:t>e Assistant Principal (or College</w:t>
      </w:r>
      <w:r w:rsidR="000330A2" w:rsidRPr="0008740A">
        <w:t xml:space="preserve"> Executive where relevant)</w:t>
      </w:r>
      <w:r w:rsidRPr="0008740A">
        <w:t xml:space="preserve"> and</w:t>
      </w:r>
      <w:r w:rsidR="000330A2" w:rsidRPr="0008740A">
        <w:t xml:space="preserve"> </w:t>
      </w:r>
      <w:r w:rsidR="00584B59" w:rsidRPr="0008740A">
        <w:t>will promote initiatives that promote the</w:t>
      </w:r>
      <w:r w:rsidRPr="0008740A">
        <w:t xml:space="preserve"> student leadership opportunities,</w:t>
      </w:r>
      <w:r w:rsidR="00584B59" w:rsidRPr="0008740A">
        <w:t xml:space="preserve"> pastoral care and </w:t>
      </w:r>
      <w:r w:rsidR="0037536A" w:rsidRPr="0008740A">
        <w:t xml:space="preserve">the </w:t>
      </w:r>
      <w:r w:rsidR="00584B59" w:rsidRPr="0008740A">
        <w:t>wellbeing of s</w:t>
      </w:r>
      <w:r w:rsidR="008F4780">
        <w:t>tudents at St Paul’s Catholic College</w:t>
      </w:r>
      <w:r w:rsidR="00584B59" w:rsidRPr="0008740A">
        <w:t xml:space="preserve">. </w:t>
      </w:r>
    </w:p>
    <w:p w:rsidR="000330A2" w:rsidRPr="0008740A" w:rsidRDefault="008F4780" w:rsidP="000330A2">
      <w:r>
        <w:rPr>
          <w:b/>
        </w:rPr>
        <w:lastRenderedPageBreak/>
        <w:t>The College</w:t>
      </w:r>
      <w:r w:rsidR="000330A2" w:rsidRPr="0008740A">
        <w:rPr>
          <w:b/>
        </w:rPr>
        <w:t xml:space="preserve"> Executive</w:t>
      </w:r>
      <w:r w:rsidR="000330A2" w:rsidRPr="0008740A">
        <w:t xml:space="preserve"> will advise the Principal whe</w:t>
      </w:r>
      <w:r w:rsidR="00584B59" w:rsidRPr="0008740A">
        <w:t xml:space="preserve">re relevant on </w:t>
      </w:r>
      <w:r w:rsidR="00E71D1F" w:rsidRPr="0008740A">
        <w:t xml:space="preserve">the management of </w:t>
      </w:r>
      <w:r w:rsidR="00584B59" w:rsidRPr="0008740A">
        <w:t xml:space="preserve">student </w:t>
      </w:r>
      <w:r w:rsidR="0037536A" w:rsidRPr="0008740A">
        <w:t xml:space="preserve">leadership </w:t>
      </w:r>
      <w:r w:rsidR="00E71D1F" w:rsidRPr="0008740A">
        <w:t>associated</w:t>
      </w:r>
      <w:r w:rsidR="00584B59" w:rsidRPr="0008740A">
        <w:t xml:space="preserve"> initiatives. </w:t>
      </w:r>
    </w:p>
    <w:p w:rsidR="000330A2" w:rsidRPr="0008740A" w:rsidRDefault="000330A2" w:rsidP="000330A2">
      <w:r w:rsidRPr="0008740A">
        <w:rPr>
          <w:b/>
        </w:rPr>
        <w:t>The Assistant Principal</w:t>
      </w:r>
      <w:r w:rsidRPr="0008740A">
        <w:t xml:space="preserve"> will work with the relevant </w:t>
      </w:r>
      <w:r w:rsidR="00E71D1F" w:rsidRPr="0008740A">
        <w:t xml:space="preserve">Student </w:t>
      </w:r>
      <w:r w:rsidRPr="0008740A">
        <w:t>Coordinator</w:t>
      </w:r>
      <w:r w:rsidR="00E71D1F" w:rsidRPr="0008740A">
        <w:t xml:space="preserve">s and discuss the management and implementation of student leadership each year. </w:t>
      </w:r>
      <w:r w:rsidRPr="0008740A">
        <w:t xml:space="preserve">The Assistant Principal is also charged with </w:t>
      </w:r>
      <w:r w:rsidR="0061385B" w:rsidRPr="0008740A">
        <w:t>the strategic planning of</w:t>
      </w:r>
      <w:r w:rsidRPr="0008740A">
        <w:t xml:space="preserve"> pastoral c</w:t>
      </w:r>
      <w:r w:rsidR="00E71D1F" w:rsidRPr="0008740A">
        <w:t>are and wellbe</w:t>
      </w:r>
      <w:r w:rsidR="008F4780">
        <w:t>ing at St Paul’s Catholic College</w:t>
      </w:r>
      <w:r w:rsidR="00E71D1F" w:rsidRPr="0008740A">
        <w:t xml:space="preserve">. </w:t>
      </w:r>
    </w:p>
    <w:p w:rsidR="000330A2" w:rsidRPr="000330A2" w:rsidRDefault="000330A2" w:rsidP="000330A2">
      <w:r w:rsidRPr="0008740A">
        <w:rPr>
          <w:b/>
        </w:rPr>
        <w:t>The Student</w:t>
      </w:r>
      <w:r w:rsidR="00E71D1F" w:rsidRPr="0008740A">
        <w:rPr>
          <w:b/>
        </w:rPr>
        <w:t xml:space="preserve"> Coordinator</w:t>
      </w:r>
      <w:r w:rsidRPr="0008740A">
        <w:t xml:space="preserve"> will </w:t>
      </w:r>
      <w:r w:rsidR="00E71D1F" w:rsidRPr="0008740A">
        <w:t xml:space="preserve">publicise and </w:t>
      </w:r>
      <w:r w:rsidRPr="0008740A">
        <w:t>i</w:t>
      </w:r>
      <w:r w:rsidR="00E71D1F" w:rsidRPr="0008740A">
        <w:t>mplement student leadership opport</w:t>
      </w:r>
      <w:r w:rsidR="008F4780">
        <w:t>unities at St Paul’s Catholic College</w:t>
      </w:r>
      <w:r w:rsidR="00E71D1F" w:rsidRPr="0008740A">
        <w:t xml:space="preserve"> each year and recommend any revisions or concerns to the Principal and Assistant Principal.</w:t>
      </w:r>
      <w:r w:rsidR="00E71D1F">
        <w:t xml:space="preserve"> </w:t>
      </w:r>
    </w:p>
    <w:p w:rsidR="000330A2" w:rsidRPr="000330A2" w:rsidRDefault="000330A2" w:rsidP="000330A2">
      <w:r w:rsidRPr="000330A2">
        <w:t xml:space="preserve"> </w:t>
      </w:r>
    </w:p>
    <w:p w:rsidR="00A93071" w:rsidRPr="00F94CAC" w:rsidRDefault="00A93071" w:rsidP="00A93071">
      <w:pPr>
        <w:pStyle w:val="Heading1"/>
        <w:rPr>
          <w:b/>
        </w:rPr>
      </w:pPr>
      <w:r w:rsidRPr="00F94CAC">
        <w:t xml:space="preserve">Budget </w:t>
      </w:r>
    </w:p>
    <w:p w:rsidR="00B8282B" w:rsidRDefault="00B8282B" w:rsidP="0061385B">
      <w:pPr>
        <w:rPr>
          <w:lang w:eastAsia="en-AU"/>
        </w:rPr>
      </w:pPr>
    </w:p>
    <w:p w:rsidR="00A93071" w:rsidRPr="00F94CAC" w:rsidRDefault="00A93071" w:rsidP="0061385B">
      <w:pPr>
        <w:rPr>
          <w:lang w:eastAsia="en-AU"/>
        </w:rPr>
      </w:pPr>
      <w:r w:rsidRPr="00F94CAC">
        <w:rPr>
          <w:lang w:eastAsia="en-AU"/>
        </w:rPr>
        <w:t xml:space="preserve">Financial </w:t>
      </w:r>
      <w:r w:rsidR="0061385B">
        <w:rPr>
          <w:lang w:eastAsia="en-AU"/>
        </w:rPr>
        <w:t>matters that need to be taken into consideration are the expenses</w:t>
      </w:r>
      <w:r w:rsidR="00E71D1F">
        <w:rPr>
          <w:lang w:eastAsia="en-AU"/>
        </w:rPr>
        <w:t xml:space="preserve"> associated with funding leadership and student wellbeing</w:t>
      </w:r>
      <w:r w:rsidR="0061385B">
        <w:rPr>
          <w:lang w:eastAsia="en-AU"/>
        </w:rPr>
        <w:t xml:space="preserve"> initiatives across all Year Levels and the costs associated with Staff Professional Development and implementing the Wellbeing Strategic Plan. </w:t>
      </w:r>
    </w:p>
    <w:p w:rsidR="00250868" w:rsidRDefault="00250868" w:rsidP="00462072">
      <w:pPr>
        <w:pStyle w:val="Heading1"/>
      </w:pPr>
    </w:p>
    <w:p w:rsidR="00462072" w:rsidRPr="00F94CAC" w:rsidRDefault="00462072" w:rsidP="00462072">
      <w:pPr>
        <w:pStyle w:val="Heading1"/>
        <w:rPr>
          <w:b/>
        </w:rPr>
      </w:pPr>
      <w:r w:rsidRPr="00F94CAC">
        <w:t>Legislative/Professional Guidelines</w:t>
      </w:r>
      <w:r w:rsidRPr="00F94CAC">
        <w:tab/>
      </w:r>
    </w:p>
    <w:p w:rsidR="00B8282B" w:rsidRDefault="00B8282B" w:rsidP="00462072"/>
    <w:p w:rsidR="00462072" w:rsidRPr="00F94CAC" w:rsidRDefault="007B060A" w:rsidP="00462072">
      <w:r>
        <w:t xml:space="preserve">List of </w:t>
      </w:r>
      <w:r w:rsidR="00462072" w:rsidRPr="00F94CAC">
        <w:t xml:space="preserve">government or </w:t>
      </w:r>
      <w:r>
        <w:t xml:space="preserve">other requirements: </w:t>
      </w:r>
      <w:bookmarkStart w:id="0" w:name="_GoBack"/>
      <w:bookmarkEnd w:id="0"/>
    </w:p>
    <w:p w:rsidR="00462072" w:rsidRPr="00F94CAC" w:rsidRDefault="00F2093C" w:rsidP="00462072">
      <w:pPr>
        <w:pStyle w:val="ListParagraph"/>
        <w:numPr>
          <w:ilvl w:val="0"/>
          <w:numId w:val="12"/>
        </w:numPr>
        <w:ind w:left="357" w:hanging="357"/>
      </w:pPr>
      <w:r>
        <w:rPr>
          <w:i/>
        </w:rPr>
        <w:lastRenderedPageBreak/>
        <w:t>National Safe Schools Framework 2010 (updated 2013)</w:t>
      </w:r>
    </w:p>
    <w:p w:rsidR="00462072" w:rsidRPr="00F94CAC" w:rsidRDefault="00F2093C" w:rsidP="00462072">
      <w:pPr>
        <w:pStyle w:val="ListParagraph"/>
        <w:numPr>
          <w:ilvl w:val="0"/>
          <w:numId w:val="12"/>
        </w:numPr>
        <w:ind w:left="357" w:hanging="357"/>
      </w:pPr>
      <w:r>
        <w:t xml:space="preserve">Education Act 1990 (NSW) </w:t>
      </w:r>
    </w:p>
    <w:p w:rsidR="00462072" w:rsidRPr="00F94CAC" w:rsidRDefault="00462072" w:rsidP="00462072"/>
    <w:sectPr w:rsidR="00462072" w:rsidRPr="00F94CAC" w:rsidSect="00A93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964" w:bottom="1021" w:left="96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7A" w:rsidRDefault="00584A7A" w:rsidP="00CB2A3F">
      <w:pPr>
        <w:spacing w:after="0" w:line="240" w:lineRule="auto"/>
      </w:pPr>
      <w:r>
        <w:separator/>
      </w:r>
    </w:p>
    <w:p w:rsidR="00584A7A" w:rsidRDefault="00584A7A"/>
  </w:endnote>
  <w:endnote w:type="continuationSeparator" w:id="0">
    <w:p w:rsidR="00584A7A" w:rsidRDefault="00584A7A" w:rsidP="00CB2A3F">
      <w:pPr>
        <w:spacing w:after="0" w:line="240" w:lineRule="auto"/>
      </w:pPr>
      <w:r>
        <w:continuationSeparator/>
      </w:r>
    </w:p>
    <w:p w:rsidR="00584A7A" w:rsidRDefault="00584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0A" w:rsidRDefault="007B060A">
    <w:pPr>
      <w:pStyle w:val="Footer"/>
    </w:pPr>
  </w:p>
  <w:p w:rsidR="007B060A" w:rsidRDefault="007B06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0A" w:rsidRPr="004E5008" w:rsidRDefault="007B060A" w:rsidP="0061300F">
    <w:pPr>
      <w:pStyle w:val="Footer"/>
      <w:pBdr>
        <w:top w:val="single" w:sz="6" w:space="5" w:color="97BF0D" w:themeColor="accent3"/>
      </w:pBdr>
      <w:tabs>
        <w:tab w:val="clear" w:pos="9781"/>
        <w:tab w:val="right" w:pos="9967"/>
      </w:tabs>
      <w:rPr>
        <w:color w:val="7F7F7F" w:themeColor="text1" w:themeTint="80"/>
      </w:rPr>
    </w:pPr>
    <w:r>
      <w:rPr>
        <w:color w:val="7F7F7F" w:themeColor="text1" w:themeTint="80"/>
      </w:rPr>
      <w:t xml:space="preserve">Policy for </w:t>
    </w:r>
    <w:r w:rsidR="00A402BC">
      <w:rPr>
        <w:color w:val="7F7F7F" w:themeColor="text1" w:themeTint="80"/>
      </w:rPr>
      <w:t>Pastoral Care and Wellbeing 2018</w:t>
    </w:r>
    <w:r w:rsidRPr="004E5008">
      <w:rPr>
        <w:color w:val="7F7F7F" w:themeColor="text1" w:themeTint="80"/>
      </w:rPr>
      <w:tab/>
      <w:t xml:space="preserve">Page </w:t>
    </w:r>
    <w:r w:rsidRPr="004E5008">
      <w:rPr>
        <w:color w:val="7F7F7F" w:themeColor="text1" w:themeTint="80"/>
      </w:rPr>
      <w:fldChar w:fldCharType="begin"/>
    </w:r>
    <w:r w:rsidRPr="004E5008">
      <w:rPr>
        <w:color w:val="7F7F7F" w:themeColor="text1" w:themeTint="80"/>
      </w:rPr>
      <w:instrText xml:space="preserve"> PAGE </w:instrText>
    </w:r>
    <w:r w:rsidRPr="004E5008">
      <w:rPr>
        <w:color w:val="7F7F7F" w:themeColor="text1" w:themeTint="80"/>
      </w:rPr>
      <w:fldChar w:fldCharType="separate"/>
    </w:r>
    <w:r w:rsidR="00A402BC">
      <w:rPr>
        <w:noProof/>
        <w:color w:val="7F7F7F" w:themeColor="text1" w:themeTint="80"/>
      </w:rPr>
      <w:t>4</w:t>
    </w:r>
    <w:r w:rsidRPr="004E5008">
      <w:rPr>
        <w:color w:val="7F7F7F" w:themeColor="text1" w:themeTint="80"/>
      </w:rPr>
      <w:fldChar w:fldCharType="end"/>
    </w:r>
    <w:r w:rsidRPr="004E5008">
      <w:rPr>
        <w:color w:val="7F7F7F" w:themeColor="text1" w:themeTint="80"/>
      </w:rPr>
      <w:t xml:space="preserve"> of </w:t>
    </w:r>
    <w:r w:rsidRPr="004E5008">
      <w:rPr>
        <w:color w:val="7F7F7F" w:themeColor="text1" w:themeTint="80"/>
      </w:rPr>
      <w:fldChar w:fldCharType="begin"/>
    </w:r>
    <w:r w:rsidRPr="004E5008">
      <w:rPr>
        <w:color w:val="7F7F7F" w:themeColor="text1" w:themeTint="80"/>
      </w:rPr>
      <w:instrText xml:space="preserve"> NUMPAGES  </w:instrText>
    </w:r>
    <w:r w:rsidRPr="004E5008">
      <w:rPr>
        <w:color w:val="7F7F7F" w:themeColor="text1" w:themeTint="80"/>
      </w:rPr>
      <w:fldChar w:fldCharType="separate"/>
    </w:r>
    <w:r w:rsidR="00A402BC">
      <w:rPr>
        <w:noProof/>
        <w:color w:val="7F7F7F" w:themeColor="text1" w:themeTint="80"/>
      </w:rPr>
      <w:t>4</w:t>
    </w:r>
    <w:r w:rsidRPr="004E5008">
      <w:rPr>
        <w:color w:val="7F7F7F" w:themeColor="text1" w:themeTint="80"/>
      </w:rPr>
      <w:fldChar w:fldCharType="end"/>
    </w:r>
  </w:p>
  <w:p w:rsidR="007B060A" w:rsidRPr="00DF3B9D" w:rsidRDefault="007B060A" w:rsidP="0061300F">
    <w:pPr>
      <w:pStyle w:val="Footer"/>
      <w:tabs>
        <w:tab w:val="clear" w:pos="9781"/>
        <w:tab w:val="right" w:pos="9967"/>
      </w:tabs>
      <w:rPr>
        <w:color w:val="7F7F7F" w:themeColor="text1" w:themeTint="80"/>
      </w:rPr>
    </w:pPr>
    <w:r w:rsidRPr="004E5008">
      <w:rPr>
        <w:color w:val="7F7F7F" w:themeColor="text1" w:themeTint="80"/>
      </w:rPr>
      <w:t>Issue Date:</w:t>
    </w:r>
    <w:r w:rsidR="00A402BC">
      <w:rPr>
        <w:color w:val="7F7F7F" w:themeColor="text1" w:themeTint="80"/>
      </w:rPr>
      <w:t xml:space="preserve"> February 2018</w:t>
    </w:r>
    <w:r w:rsidRPr="004E5008">
      <w:rPr>
        <w:color w:val="7F7F7F" w:themeColor="text1" w:themeTint="80"/>
      </w:rPr>
      <w:tab/>
    </w:r>
    <w:r w:rsidRPr="004E5008">
      <w:rPr>
        <w:noProof/>
        <w:color w:val="7F7F7F" w:themeColor="text1" w:themeTint="80"/>
        <w:lang w:val="en-AU" w:eastAsia="en-AU"/>
      </w:rPr>
      <w:drawing>
        <wp:anchor distT="0" distB="0" distL="114300" distR="114300" simplePos="0" relativeHeight="251655680" behindDoc="1" locked="0" layoutInCell="1" allowOverlap="1" wp14:anchorId="79256A8C" wp14:editId="79256A8D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008">
      <w:rPr>
        <w:noProof/>
        <w:color w:val="7F7F7F" w:themeColor="text1" w:themeTint="80"/>
        <w:lang w:val="en-AU" w:eastAsia="en-AU"/>
      </w:rPr>
      <w:drawing>
        <wp:anchor distT="0" distB="0" distL="114300" distR="114300" simplePos="0" relativeHeight="251654656" behindDoc="1" locked="0" layoutInCell="1" allowOverlap="1" wp14:anchorId="79256A8E" wp14:editId="79256A8F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0A" w:rsidRPr="005505BE" w:rsidRDefault="007B060A" w:rsidP="0061300F">
    <w:pPr>
      <w:pStyle w:val="Footer"/>
      <w:tabs>
        <w:tab w:val="clear" w:pos="9781"/>
        <w:tab w:val="right" w:pos="9967"/>
      </w:tabs>
      <w:rPr>
        <w:color w:val="auto"/>
      </w:rPr>
    </w:pPr>
    <w:r>
      <w:rPr>
        <w:noProof/>
        <w:color w:val="auto"/>
        <w:lang w:val="en-AU" w:eastAsia="en-AU"/>
      </w:rPr>
      <w:t>Po</w:t>
    </w:r>
    <w:r w:rsidR="00A402BC">
      <w:rPr>
        <w:noProof/>
        <w:color w:val="auto"/>
        <w:lang w:val="en-AU" w:eastAsia="en-AU"/>
      </w:rPr>
      <w:t>licy for Student Leadership 2018</w:t>
    </w:r>
    <w:r w:rsidRPr="005505BE">
      <w:rPr>
        <w:color w:val="auto"/>
      </w:rPr>
      <w:tab/>
      <w:t xml:space="preserve">Page </w:t>
    </w:r>
    <w:r w:rsidRPr="005505BE">
      <w:rPr>
        <w:color w:val="auto"/>
      </w:rPr>
      <w:fldChar w:fldCharType="begin"/>
    </w:r>
    <w:r w:rsidRPr="005505BE">
      <w:rPr>
        <w:color w:val="auto"/>
      </w:rPr>
      <w:instrText xml:space="preserve"> PAGE </w:instrText>
    </w:r>
    <w:r w:rsidRPr="005505BE">
      <w:rPr>
        <w:color w:val="auto"/>
      </w:rPr>
      <w:fldChar w:fldCharType="separate"/>
    </w:r>
    <w:r w:rsidR="00A402BC">
      <w:rPr>
        <w:noProof/>
        <w:color w:val="auto"/>
      </w:rPr>
      <w:t>1</w:t>
    </w:r>
    <w:r w:rsidRPr="005505BE">
      <w:rPr>
        <w:color w:val="auto"/>
      </w:rPr>
      <w:fldChar w:fldCharType="end"/>
    </w:r>
    <w:r w:rsidRPr="005505BE">
      <w:rPr>
        <w:color w:val="auto"/>
      </w:rPr>
      <w:t xml:space="preserve"> of </w:t>
    </w:r>
    <w:r w:rsidRPr="005505BE">
      <w:rPr>
        <w:color w:val="auto"/>
      </w:rPr>
      <w:fldChar w:fldCharType="begin"/>
    </w:r>
    <w:r w:rsidRPr="005505BE">
      <w:rPr>
        <w:color w:val="auto"/>
      </w:rPr>
      <w:instrText xml:space="preserve"> NUMPAGES  </w:instrText>
    </w:r>
    <w:r w:rsidRPr="005505BE">
      <w:rPr>
        <w:color w:val="auto"/>
      </w:rPr>
      <w:fldChar w:fldCharType="separate"/>
    </w:r>
    <w:r w:rsidR="00A402BC">
      <w:rPr>
        <w:noProof/>
        <w:color w:val="auto"/>
      </w:rPr>
      <w:t>4</w:t>
    </w:r>
    <w:r w:rsidRPr="005505BE">
      <w:rPr>
        <w:color w:val="auto"/>
      </w:rPr>
      <w:fldChar w:fldCharType="end"/>
    </w:r>
  </w:p>
  <w:p w:rsidR="007B060A" w:rsidRPr="005505BE" w:rsidRDefault="007B060A" w:rsidP="0061300F">
    <w:pPr>
      <w:pStyle w:val="Footer"/>
      <w:tabs>
        <w:tab w:val="clear" w:pos="9781"/>
        <w:tab w:val="right" w:pos="9967"/>
      </w:tabs>
      <w:rPr>
        <w:color w:val="auto"/>
      </w:rPr>
    </w:pPr>
    <w:r w:rsidRPr="005505BE">
      <w:rPr>
        <w:color w:val="auto"/>
      </w:rPr>
      <w:t>Issue Date:</w:t>
    </w:r>
    <w:r>
      <w:rPr>
        <w:color w:val="auto"/>
      </w:rPr>
      <w:t xml:space="preserve"> February 201</w:t>
    </w:r>
    <w:r w:rsidR="00A402BC">
      <w:rPr>
        <w:color w:val="auto"/>
      </w:rPr>
      <w:t>8</w:t>
    </w:r>
    <w:r w:rsidRPr="005505BE">
      <w:rPr>
        <w:color w:val="auto"/>
      </w:rPr>
      <w:tab/>
    </w:r>
    <w:r w:rsidRPr="005505BE">
      <w:rPr>
        <w:noProof/>
        <w:color w:val="auto"/>
        <w:lang w:val="en-AU" w:eastAsia="en-AU"/>
      </w:rPr>
      <w:drawing>
        <wp:anchor distT="0" distB="0" distL="114300" distR="114300" simplePos="0" relativeHeight="251657728" behindDoc="1" locked="0" layoutInCell="1" allowOverlap="1" wp14:anchorId="79256A95" wp14:editId="79256A96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5BE">
      <w:rPr>
        <w:noProof/>
        <w:color w:val="auto"/>
        <w:lang w:val="en-AU" w:eastAsia="en-AU"/>
      </w:rPr>
      <w:drawing>
        <wp:anchor distT="0" distB="0" distL="114300" distR="114300" simplePos="0" relativeHeight="251656704" behindDoc="1" locked="0" layoutInCell="1" allowOverlap="1" wp14:anchorId="79256A97" wp14:editId="79256A98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7A" w:rsidRDefault="00584A7A" w:rsidP="00CB2A3F">
      <w:pPr>
        <w:spacing w:after="0" w:line="240" w:lineRule="auto"/>
      </w:pPr>
      <w:r>
        <w:separator/>
      </w:r>
    </w:p>
    <w:p w:rsidR="00584A7A" w:rsidRDefault="00584A7A"/>
  </w:footnote>
  <w:footnote w:type="continuationSeparator" w:id="0">
    <w:p w:rsidR="00584A7A" w:rsidRDefault="00584A7A" w:rsidP="00CB2A3F">
      <w:pPr>
        <w:spacing w:after="0" w:line="240" w:lineRule="auto"/>
      </w:pPr>
      <w:r>
        <w:continuationSeparator/>
      </w:r>
    </w:p>
    <w:p w:rsidR="00584A7A" w:rsidRDefault="00584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0A" w:rsidRDefault="007B060A">
    <w:pPr>
      <w:pStyle w:val="Header"/>
    </w:pPr>
  </w:p>
  <w:p w:rsidR="007B060A" w:rsidRDefault="007B06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0A" w:rsidRPr="00E5478D" w:rsidRDefault="00A402BC" w:rsidP="00E5478D">
    <w:pPr>
      <w:pStyle w:val="Header"/>
    </w:pPr>
    <w:r>
      <w:t>St Paul’s Catholic College</w:t>
    </w:r>
    <w:r w:rsidR="007B060A">
      <w:t>, Booragul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0A" w:rsidRDefault="00E160FF" w:rsidP="00D90B57">
    <w:pPr>
      <w:pStyle w:val="NoSpacing1"/>
      <w:spacing w:line="240" w:lineRule="auto"/>
      <w:jc w:val="right"/>
      <w:rPr>
        <w:b/>
        <w:noProof/>
        <w:lang w:eastAsia="en-AU"/>
      </w:rPr>
    </w:pPr>
    <w:r w:rsidRPr="00351BDE">
      <w:rPr>
        <w:b/>
        <w:noProof/>
        <w:lang w:eastAsia="en-AU"/>
      </w:rPr>
      <w:drawing>
        <wp:anchor distT="0" distB="0" distL="114300" distR="114300" simplePos="0" relativeHeight="251660800" behindDoc="0" locked="0" layoutInCell="1" allowOverlap="1" wp14:anchorId="221942DB" wp14:editId="3E26846E">
          <wp:simplePos x="0" y="0"/>
          <wp:positionH relativeFrom="margin">
            <wp:align>left</wp:align>
          </wp:positionH>
          <wp:positionV relativeFrom="margin">
            <wp:posOffset>-1011555</wp:posOffset>
          </wp:positionV>
          <wp:extent cx="1558137" cy="831109"/>
          <wp:effectExtent l="0" t="0" r="4445" b="7620"/>
          <wp:wrapSquare wrapText="bothSides"/>
          <wp:docPr id="2" name="Picture 2" descr="C:\Users\james.furey\Desktop\St Pauls\Asssistant Principal\Coloured Crest and Stationary - College\HIVE01307_92106_St_Pauls_High_School_Logo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furey\Desktop\St Pauls\Asssistant Principal\Coloured Crest and Stationary - College\HIVE01307_92106_St_Pauls_High_School_Logo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137" cy="83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060A">
      <w:tab/>
    </w:r>
    <w:r w:rsidR="007B060A">
      <w:tab/>
      <w:t xml:space="preserve"> </w:t>
    </w:r>
    <w:r w:rsidR="007B060A">
      <w:rPr>
        <w:b/>
        <w:noProof/>
        <w:lang w:eastAsia="en-AU"/>
      </w:rPr>
      <w:t xml:space="preserve">Policy for Student </w:t>
    </w:r>
  </w:p>
  <w:p w:rsidR="007B060A" w:rsidRPr="007C0672" w:rsidRDefault="007B060A" w:rsidP="00D90B57">
    <w:pPr>
      <w:pStyle w:val="NoSpacing1"/>
      <w:spacing w:line="240" w:lineRule="auto"/>
      <w:jc w:val="right"/>
      <w:rPr>
        <w:b/>
        <w:szCs w:val="36"/>
      </w:rPr>
    </w:pPr>
    <w:r>
      <w:rPr>
        <w:b/>
        <w:noProof/>
        <w:lang w:eastAsia="en-AU"/>
      </w:rPr>
      <w:t>Leadership</w:t>
    </w:r>
    <w:r w:rsidR="00A402BC">
      <w:rPr>
        <w:b/>
        <w:szCs w:val="36"/>
      </w:rPr>
      <w:t xml:space="preserve"> 2018</w:t>
    </w:r>
  </w:p>
  <w:p w:rsidR="007B060A" w:rsidRDefault="007B060A" w:rsidP="00AB4E37">
    <w:pPr>
      <w:pStyle w:val="Header"/>
      <w:tabs>
        <w:tab w:val="clear" w:pos="9026"/>
        <w:tab w:val="right" w:pos="9978"/>
      </w:tabs>
      <w:jc w:val="left"/>
    </w:pPr>
    <w:r>
      <w:tab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A550201" wp14:editId="1A3AB316">
              <wp:simplePos x="0" y="0"/>
              <wp:positionH relativeFrom="margin">
                <wp:posOffset>-475615</wp:posOffset>
              </wp:positionH>
              <wp:positionV relativeFrom="margin">
                <wp:posOffset>4091940</wp:posOffset>
              </wp:positionV>
              <wp:extent cx="6472555" cy="1561465"/>
              <wp:effectExtent l="0" t="1939290" r="0" b="1680845"/>
              <wp:wrapNone/>
              <wp:docPr id="3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2555" cy="15614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60A" w:rsidRDefault="007B060A" w:rsidP="000B2E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Consultation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50201" id="_x0000_t202" coordsize="21600,21600" o:spt="202" path="m,l,21600r21600,l21600,xe">
              <v:stroke joinstyle="miter"/>
              <v:path gradientshapeok="t" o:connecttype="rect"/>
            </v:shapetype>
            <v:shape id="WordArt 22" o:spid="_x0000_s1027" type="#_x0000_t202" style="position:absolute;margin-left:-37.45pt;margin-top:322.2pt;width:509.65pt;height:122.95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7B060A" w:rsidRDefault="007B060A" w:rsidP="000B2E7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Consultation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ED"/>
    <w:multiLevelType w:val="hybridMultilevel"/>
    <w:tmpl w:val="5CFC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7B4"/>
    <w:multiLevelType w:val="hybridMultilevel"/>
    <w:tmpl w:val="57F23E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C542F"/>
    <w:multiLevelType w:val="multilevel"/>
    <w:tmpl w:val="C6E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5658E"/>
    <w:multiLevelType w:val="hybridMultilevel"/>
    <w:tmpl w:val="90D24CA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C7123B"/>
    <w:multiLevelType w:val="multilevel"/>
    <w:tmpl w:val="3564836E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20D60B5"/>
    <w:multiLevelType w:val="multilevel"/>
    <w:tmpl w:val="0C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C56444"/>
    <w:multiLevelType w:val="multilevel"/>
    <w:tmpl w:val="A05E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CE4864"/>
    <w:multiLevelType w:val="multilevel"/>
    <w:tmpl w:val="ADE0E3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107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682F29"/>
    <w:multiLevelType w:val="hybridMultilevel"/>
    <w:tmpl w:val="F63608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62897"/>
    <w:multiLevelType w:val="hybridMultilevel"/>
    <w:tmpl w:val="D3E44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E3917"/>
    <w:multiLevelType w:val="multilevel"/>
    <w:tmpl w:val="2D708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6447AE9"/>
    <w:multiLevelType w:val="multilevel"/>
    <w:tmpl w:val="0C09001D"/>
    <w:numStyleLink w:val="Style1"/>
  </w:abstractNum>
  <w:abstractNum w:abstractNumId="12" w15:restartNumberingAfterBreak="0">
    <w:nsid w:val="687108AC"/>
    <w:multiLevelType w:val="hybridMultilevel"/>
    <w:tmpl w:val="D2A21F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BA152E"/>
    <w:multiLevelType w:val="hybridMultilevel"/>
    <w:tmpl w:val="8D94DFB0"/>
    <w:lvl w:ilvl="0" w:tplc="100868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472E1E"/>
    <w:multiLevelType w:val="hybridMultilevel"/>
    <w:tmpl w:val="AA7CE41C"/>
    <w:lvl w:ilvl="0" w:tplc="0232B3A0">
      <w:numFmt w:val="bullet"/>
      <w:lvlText w:val="•"/>
      <w:lvlJc w:val="left"/>
      <w:pPr>
        <w:ind w:left="1494" w:hanging="360"/>
      </w:pPr>
      <w:rPr>
        <w:rFonts w:ascii="Century Gothic" w:eastAsia="Times New Roman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FAF2D0D"/>
    <w:multiLevelType w:val="hybridMultilevel"/>
    <w:tmpl w:val="F28458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D"/>
    <w:rsid w:val="00005A40"/>
    <w:rsid w:val="00026F2F"/>
    <w:rsid w:val="000312C6"/>
    <w:rsid w:val="000330A2"/>
    <w:rsid w:val="00041E38"/>
    <w:rsid w:val="000422B9"/>
    <w:rsid w:val="00053555"/>
    <w:rsid w:val="000737AC"/>
    <w:rsid w:val="000740D2"/>
    <w:rsid w:val="0008740A"/>
    <w:rsid w:val="000A1CD3"/>
    <w:rsid w:val="000B0FD2"/>
    <w:rsid w:val="000B2E74"/>
    <w:rsid w:val="000E7BE6"/>
    <w:rsid w:val="00104680"/>
    <w:rsid w:val="00112787"/>
    <w:rsid w:val="00115F87"/>
    <w:rsid w:val="001343A6"/>
    <w:rsid w:val="00144C09"/>
    <w:rsid w:val="00144C95"/>
    <w:rsid w:val="00163F9D"/>
    <w:rsid w:val="0017052F"/>
    <w:rsid w:val="00176D3C"/>
    <w:rsid w:val="0018722B"/>
    <w:rsid w:val="001A16E8"/>
    <w:rsid w:val="001B67DC"/>
    <w:rsid w:val="001C4C2E"/>
    <w:rsid w:val="001E084E"/>
    <w:rsid w:val="001F7400"/>
    <w:rsid w:val="00206D99"/>
    <w:rsid w:val="00207E02"/>
    <w:rsid w:val="0021714B"/>
    <w:rsid w:val="0021756A"/>
    <w:rsid w:val="00232773"/>
    <w:rsid w:val="00232BB0"/>
    <w:rsid w:val="002338ED"/>
    <w:rsid w:val="00246068"/>
    <w:rsid w:val="00250868"/>
    <w:rsid w:val="00275C26"/>
    <w:rsid w:val="002868EC"/>
    <w:rsid w:val="002A18E2"/>
    <w:rsid w:val="002B2310"/>
    <w:rsid w:val="002E46DF"/>
    <w:rsid w:val="002E67E2"/>
    <w:rsid w:val="003158C4"/>
    <w:rsid w:val="00317AA7"/>
    <w:rsid w:val="00326C8D"/>
    <w:rsid w:val="003275FA"/>
    <w:rsid w:val="00337770"/>
    <w:rsid w:val="003509E3"/>
    <w:rsid w:val="00363015"/>
    <w:rsid w:val="0036694E"/>
    <w:rsid w:val="0037536A"/>
    <w:rsid w:val="00376300"/>
    <w:rsid w:val="003809C6"/>
    <w:rsid w:val="00391645"/>
    <w:rsid w:val="003A5D33"/>
    <w:rsid w:val="003B6BB2"/>
    <w:rsid w:val="003C6E89"/>
    <w:rsid w:val="003D2376"/>
    <w:rsid w:val="003D40D5"/>
    <w:rsid w:val="003E7FA9"/>
    <w:rsid w:val="003F00FA"/>
    <w:rsid w:val="003F453E"/>
    <w:rsid w:val="003F5477"/>
    <w:rsid w:val="0042698F"/>
    <w:rsid w:val="00430CFA"/>
    <w:rsid w:val="0044749D"/>
    <w:rsid w:val="00462072"/>
    <w:rsid w:val="004B665B"/>
    <w:rsid w:val="004C0CB2"/>
    <w:rsid w:val="004C7E49"/>
    <w:rsid w:val="004D487B"/>
    <w:rsid w:val="004E64C2"/>
    <w:rsid w:val="004F60FA"/>
    <w:rsid w:val="00505052"/>
    <w:rsid w:val="00521794"/>
    <w:rsid w:val="005319B5"/>
    <w:rsid w:val="0053410D"/>
    <w:rsid w:val="00547600"/>
    <w:rsid w:val="005505BE"/>
    <w:rsid w:val="005546D6"/>
    <w:rsid w:val="00584A7A"/>
    <w:rsid w:val="00584B59"/>
    <w:rsid w:val="00590BD7"/>
    <w:rsid w:val="005B6515"/>
    <w:rsid w:val="005C0D70"/>
    <w:rsid w:val="005C24ED"/>
    <w:rsid w:val="005C6F70"/>
    <w:rsid w:val="005D217B"/>
    <w:rsid w:val="005D3D31"/>
    <w:rsid w:val="005E2557"/>
    <w:rsid w:val="0061300F"/>
    <w:rsid w:val="0061385B"/>
    <w:rsid w:val="006422D3"/>
    <w:rsid w:val="00643BC7"/>
    <w:rsid w:val="00671D01"/>
    <w:rsid w:val="00683327"/>
    <w:rsid w:val="006D0FF8"/>
    <w:rsid w:val="006D205A"/>
    <w:rsid w:val="006D3487"/>
    <w:rsid w:val="006E0BAF"/>
    <w:rsid w:val="006E14F2"/>
    <w:rsid w:val="00703C32"/>
    <w:rsid w:val="00714F77"/>
    <w:rsid w:val="00722797"/>
    <w:rsid w:val="007504B7"/>
    <w:rsid w:val="00772DBC"/>
    <w:rsid w:val="007732C5"/>
    <w:rsid w:val="00792CAF"/>
    <w:rsid w:val="007A1758"/>
    <w:rsid w:val="007A5B28"/>
    <w:rsid w:val="007B060A"/>
    <w:rsid w:val="007C1AEB"/>
    <w:rsid w:val="007C6785"/>
    <w:rsid w:val="007C70C5"/>
    <w:rsid w:val="007E018A"/>
    <w:rsid w:val="007F20A9"/>
    <w:rsid w:val="00803C4D"/>
    <w:rsid w:val="00825357"/>
    <w:rsid w:val="00830FE8"/>
    <w:rsid w:val="00831BBB"/>
    <w:rsid w:val="00836E11"/>
    <w:rsid w:val="00844CF2"/>
    <w:rsid w:val="008612DA"/>
    <w:rsid w:val="00863C05"/>
    <w:rsid w:val="00877493"/>
    <w:rsid w:val="00892666"/>
    <w:rsid w:val="00895B63"/>
    <w:rsid w:val="008A7430"/>
    <w:rsid w:val="008B61D7"/>
    <w:rsid w:val="008E347B"/>
    <w:rsid w:val="008F4780"/>
    <w:rsid w:val="00903330"/>
    <w:rsid w:val="009171C8"/>
    <w:rsid w:val="00917C78"/>
    <w:rsid w:val="0092318E"/>
    <w:rsid w:val="00932EEE"/>
    <w:rsid w:val="009361E7"/>
    <w:rsid w:val="00960ACF"/>
    <w:rsid w:val="00960B8C"/>
    <w:rsid w:val="00962321"/>
    <w:rsid w:val="0097166B"/>
    <w:rsid w:val="00973918"/>
    <w:rsid w:val="009A34EA"/>
    <w:rsid w:val="009A4EA2"/>
    <w:rsid w:val="009A613B"/>
    <w:rsid w:val="009B00D4"/>
    <w:rsid w:val="009C772A"/>
    <w:rsid w:val="009F0BA4"/>
    <w:rsid w:val="00A13B9A"/>
    <w:rsid w:val="00A22410"/>
    <w:rsid w:val="00A25EB5"/>
    <w:rsid w:val="00A3568F"/>
    <w:rsid w:val="00A376FD"/>
    <w:rsid w:val="00A402BC"/>
    <w:rsid w:val="00A40F7B"/>
    <w:rsid w:val="00A42DB3"/>
    <w:rsid w:val="00A55B73"/>
    <w:rsid w:val="00A65C02"/>
    <w:rsid w:val="00A84090"/>
    <w:rsid w:val="00A93071"/>
    <w:rsid w:val="00A93A8F"/>
    <w:rsid w:val="00AA15C7"/>
    <w:rsid w:val="00AA5716"/>
    <w:rsid w:val="00AB4E37"/>
    <w:rsid w:val="00AC724B"/>
    <w:rsid w:val="00AE4397"/>
    <w:rsid w:val="00AE60CF"/>
    <w:rsid w:val="00AF6194"/>
    <w:rsid w:val="00B11F71"/>
    <w:rsid w:val="00B14499"/>
    <w:rsid w:val="00B25499"/>
    <w:rsid w:val="00B370B1"/>
    <w:rsid w:val="00B70726"/>
    <w:rsid w:val="00B8282B"/>
    <w:rsid w:val="00B87093"/>
    <w:rsid w:val="00B9075E"/>
    <w:rsid w:val="00B978DE"/>
    <w:rsid w:val="00BA44FB"/>
    <w:rsid w:val="00BB0B38"/>
    <w:rsid w:val="00BC038A"/>
    <w:rsid w:val="00BC27E5"/>
    <w:rsid w:val="00BC5433"/>
    <w:rsid w:val="00BD5352"/>
    <w:rsid w:val="00BE6E63"/>
    <w:rsid w:val="00BF7B8B"/>
    <w:rsid w:val="00C203A6"/>
    <w:rsid w:val="00C27855"/>
    <w:rsid w:val="00C343CD"/>
    <w:rsid w:val="00C6685D"/>
    <w:rsid w:val="00C7755A"/>
    <w:rsid w:val="00C96457"/>
    <w:rsid w:val="00CA6422"/>
    <w:rsid w:val="00CB0FD4"/>
    <w:rsid w:val="00CB2A3F"/>
    <w:rsid w:val="00CC5628"/>
    <w:rsid w:val="00CD1507"/>
    <w:rsid w:val="00CF6CF1"/>
    <w:rsid w:val="00D059A7"/>
    <w:rsid w:val="00D375ED"/>
    <w:rsid w:val="00D641BC"/>
    <w:rsid w:val="00D822D4"/>
    <w:rsid w:val="00D90B57"/>
    <w:rsid w:val="00D967AB"/>
    <w:rsid w:val="00DD1252"/>
    <w:rsid w:val="00DF3B9D"/>
    <w:rsid w:val="00E05E62"/>
    <w:rsid w:val="00E07DE1"/>
    <w:rsid w:val="00E12F52"/>
    <w:rsid w:val="00E160FF"/>
    <w:rsid w:val="00E23EBB"/>
    <w:rsid w:val="00E43B40"/>
    <w:rsid w:val="00E4550C"/>
    <w:rsid w:val="00E5478D"/>
    <w:rsid w:val="00E61C3A"/>
    <w:rsid w:val="00E71D1F"/>
    <w:rsid w:val="00E818F2"/>
    <w:rsid w:val="00E81CEB"/>
    <w:rsid w:val="00E90A25"/>
    <w:rsid w:val="00E9723B"/>
    <w:rsid w:val="00EA221C"/>
    <w:rsid w:val="00EB6358"/>
    <w:rsid w:val="00EF1EBD"/>
    <w:rsid w:val="00EF5268"/>
    <w:rsid w:val="00F06A30"/>
    <w:rsid w:val="00F2093C"/>
    <w:rsid w:val="00F26B02"/>
    <w:rsid w:val="00F331A6"/>
    <w:rsid w:val="00F4454A"/>
    <w:rsid w:val="00F44FD1"/>
    <w:rsid w:val="00F51732"/>
    <w:rsid w:val="00F80CAA"/>
    <w:rsid w:val="00F94CAC"/>
    <w:rsid w:val="00FE2F90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B344A1"/>
  <w14:defaultImageDpi w14:val="0"/>
  <w15:docId w15:val="{DC22649A-0FA5-48D2-8142-3A33D3E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D5"/>
    <w:pPr>
      <w:spacing w:after="160" w:line="276" w:lineRule="auto"/>
    </w:pPr>
    <w:rPr>
      <w:rFonts w:ascii="Century Gothic" w:eastAsia="Calibri" w:hAnsi="Century Gothic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A93071"/>
    <w:pPr>
      <w:tabs>
        <w:tab w:val="left" w:pos="426"/>
      </w:tabs>
      <w:spacing w:before="240" w:after="40"/>
      <w:outlineLvl w:val="0"/>
    </w:pPr>
    <w:rPr>
      <w:rFonts w:ascii="Century Gothic" w:eastAsia="Calibri" w:hAnsi="Century Gothic"/>
      <w:color w:val="0C3183"/>
      <w:spacing w:val="1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665B"/>
    <w:pPr>
      <w:spacing w:before="120" w:after="40" w:line="240" w:lineRule="auto"/>
      <w:outlineLvl w:val="1"/>
    </w:pPr>
    <w:rPr>
      <w:caps/>
      <w:color w:val="009EE0"/>
      <w:spacing w:val="10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47B"/>
    <w:pPr>
      <w:autoSpaceDE w:val="0"/>
      <w:autoSpaceDN w:val="0"/>
      <w:adjustRightInd w:val="0"/>
      <w:spacing w:after="0" w:line="240" w:lineRule="auto"/>
      <w:ind w:right="142"/>
      <w:outlineLvl w:val="2"/>
    </w:pPr>
    <w:rPr>
      <w:rFonts w:cs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93071"/>
    <w:rPr>
      <w:rFonts w:ascii="Century Gothic" w:eastAsia="Calibri" w:hAnsi="Century Gothic"/>
      <w:color w:val="0C3183"/>
      <w:spacing w:val="10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locked/>
    <w:rsid w:val="004B665B"/>
    <w:rPr>
      <w:rFonts w:ascii="Century Gothic" w:eastAsia="Calibri" w:hAnsi="Century Gothic"/>
      <w:caps/>
      <w:color w:val="009EE0"/>
      <w:spacing w:val="10"/>
      <w:sz w:val="24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144C09"/>
    <w:pPr>
      <w:tabs>
        <w:tab w:val="center" w:pos="4513"/>
        <w:tab w:val="right" w:pos="9026"/>
      </w:tabs>
      <w:spacing w:before="240" w:after="240" w:line="240" w:lineRule="auto"/>
      <w:jc w:val="right"/>
    </w:pPr>
    <w:rPr>
      <w:color w:val="404040" w:themeColor="text1" w:themeTint="BF"/>
    </w:rPr>
  </w:style>
  <w:style w:type="character" w:customStyle="1" w:styleId="HeaderChar">
    <w:name w:val="Header Char"/>
    <w:link w:val="Header"/>
    <w:uiPriority w:val="99"/>
    <w:locked/>
    <w:rsid w:val="00144C09"/>
    <w:rPr>
      <w:rFonts w:ascii="Century Gothic" w:eastAsia="Calibri" w:hAnsi="Century Gothic"/>
      <w:color w:val="404040" w:themeColor="text1" w:themeTint="BF"/>
      <w:lang w:eastAsia="en-US"/>
    </w:rPr>
  </w:style>
  <w:style w:type="paragraph" w:styleId="Footer">
    <w:name w:val="footer"/>
    <w:link w:val="FooterChar"/>
    <w:uiPriority w:val="99"/>
    <w:unhideWhenUsed/>
    <w:rsid w:val="008E347B"/>
    <w:pPr>
      <w:tabs>
        <w:tab w:val="right" w:pos="9781"/>
      </w:tabs>
      <w:spacing w:after="40" w:line="259" w:lineRule="auto"/>
    </w:pPr>
    <w:rPr>
      <w:rFonts w:ascii="Century Gothic" w:eastAsia="Calibri" w:hAnsi="Century Gothic"/>
      <w:color w:val="FFFFFF"/>
      <w:spacing w:val="8"/>
      <w:sz w:val="18"/>
      <w:szCs w:val="16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8E347B"/>
    <w:rPr>
      <w:rFonts w:ascii="Century Gothic" w:eastAsia="Calibri" w:hAnsi="Century Gothic"/>
      <w:color w:val="FFFFFF"/>
      <w:spacing w:val="8"/>
      <w:sz w:val="18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2A3F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CB2A3F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4FD1"/>
    <w:rPr>
      <w:b/>
      <w:i/>
      <w:iCs/>
    </w:rPr>
  </w:style>
  <w:style w:type="paragraph" w:customStyle="1" w:styleId="Default">
    <w:name w:val="Default"/>
    <w:rsid w:val="008E3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E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A40"/>
    <w:pPr>
      <w:numPr>
        <w:numId w:val="6"/>
      </w:numPr>
      <w:spacing w:after="80"/>
    </w:pPr>
  </w:style>
  <w:style w:type="character" w:styleId="FootnoteReference">
    <w:name w:val="footnote reference"/>
    <w:uiPriority w:val="99"/>
    <w:semiHidden/>
    <w:unhideWhenUsed/>
    <w:rsid w:val="008E34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47B"/>
    <w:pPr>
      <w:spacing w:after="0" w:line="240" w:lineRule="auto"/>
    </w:pPr>
    <w:rPr>
      <w:rFonts w:eastAsia="Century Gothic"/>
    </w:rPr>
  </w:style>
  <w:style w:type="character" w:customStyle="1" w:styleId="FootnoteTextChar">
    <w:name w:val="Footnote Text Char"/>
    <w:link w:val="FootnoteText"/>
    <w:uiPriority w:val="99"/>
    <w:semiHidden/>
    <w:rsid w:val="008E347B"/>
    <w:rPr>
      <w:rFonts w:ascii="Century Gothic" w:eastAsia="Century Gothic" w:hAnsi="Century Gothic"/>
      <w:lang w:eastAsia="en-US"/>
    </w:rPr>
  </w:style>
  <w:style w:type="character" w:customStyle="1" w:styleId="Heading3Char">
    <w:name w:val="Heading 3 Char"/>
    <w:link w:val="Heading3"/>
    <w:uiPriority w:val="9"/>
    <w:rsid w:val="008E347B"/>
    <w:rPr>
      <w:rFonts w:ascii="Century Gothic" w:eastAsia="Calibri" w:hAnsi="Century Gothic" w:cs="Calibri"/>
      <w:b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yleBlack">
    <w:name w:val="Style Black"/>
    <w:uiPriority w:val="99"/>
    <w:rsid w:val="008E347B"/>
    <w:rPr>
      <w:rFonts w:ascii="Century Gothic" w:hAnsi="Century Gothic" w:cs="Times New Roman"/>
      <w:color w:val="000000"/>
      <w:sz w:val="20"/>
    </w:rPr>
  </w:style>
  <w:style w:type="paragraph" w:customStyle="1" w:styleId="PolicyBox">
    <w:name w:val="PolicyBox"/>
    <w:qFormat/>
    <w:rsid w:val="003D40D5"/>
    <w:pPr>
      <w:framePr w:hSpace="180" w:wrap="around" w:vAnchor="text" w:hAnchor="text" w:x="30" w:y="1"/>
      <w:suppressOverlap/>
    </w:pPr>
    <w:rPr>
      <w:rFonts w:ascii="Century Gothic" w:eastAsia="Calibri" w:hAnsi="Century Gothic"/>
      <w:color w:val="7F7F7F" w:themeColor="text1" w:themeTint="80"/>
      <w:lang w:eastAsia="en-US"/>
    </w:rPr>
  </w:style>
  <w:style w:type="paragraph" w:customStyle="1" w:styleId="PolicyTitle">
    <w:name w:val="PolicyTitle"/>
    <w:link w:val="PolicyTitleChar"/>
    <w:qFormat/>
    <w:rsid w:val="00960ACF"/>
    <w:pPr>
      <w:jc w:val="center"/>
    </w:pPr>
    <w:rPr>
      <w:rFonts w:ascii="Century Gothic" w:eastAsia="Calibri" w:hAnsi="Century Gothic"/>
      <w:b/>
      <w:color w:val="FFFFFF" w:themeColor="background1"/>
      <w:sz w:val="36"/>
      <w:szCs w:val="36"/>
      <w:lang w:eastAsia="en-US"/>
    </w:rPr>
  </w:style>
  <w:style w:type="character" w:customStyle="1" w:styleId="PolicyTitleChar">
    <w:name w:val="PolicyTitle Char"/>
    <w:basedOn w:val="DefaultParagraphFont"/>
    <w:link w:val="PolicyTitle"/>
    <w:rsid w:val="00960ACF"/>
    <w:rPr>
      <w:rFonts w:ascii="Century Gothic" w:eastAsia="Calibri" w:hAnsi="Century Gothic"/>
      <w:b/>
      <w:color w:val="FFFFFF" w:themeColor="background1"/>
      <w:sz w:val="36"/>
      <w:szCs w:val="36"/>
      <w:lang w:eastAsia="en-US"/>
    </w:rPr>
  </w:style>
  <w:style w:type="numbering" w:customStyle="1" w:styleId="Style1">
    <w:name w:val="Style1"/>
    <w:uiPriority w:val="99"/>
    <w:rsid w:val="007504B7"/>
    <w:pPr>
      <w:numPr>
        <w:numId w:val="9"/>
      </w:numPr>
    </w:pPr>
  </w:style>
  <w:style w:type="paragraph" w:styleId="NoSpacing">
    <w:name w:val="No Spacing"/>
    <w:uiPriority w:val="99"/>
    <w:rsid w:val="00144C09"/>
    <w:rPr>
      <w:rFonts w:ascii="Century Gothic" w:eastAsia="Calibri" w:hAnsi="Century Gothic"/>
      <w:lang w:eastAsia="en-US"/>
    </w:rPr>
  </w:style>
  <w:style w:type="paragraph" w:customStyle="1" w:styleId="NoSpacing1">
    <w:name w:val="No Spacing1"/>
    <w:aliases w:val="Policy heading"/>
    <w:basedOn w:val="Normal"/>
    <w:link w:val="NoSpacingChar"/>
    <w:uiPriority w:val="1"/>
    <w:qFormat/>
    <w:rsid w:val="00AB4E37"/>
    <w:pPr>
      <w:suppressAutoHyphens/>
      <w:spacing w:after="0" w:line="259" w:lineRule="auto"/>
    </w:pPr>
    <w:rPr>
      <w:color w:val="0C3183"/>
      <w:sz w:val="36"/>
      <w:szCs w:val="32"/>
    </w:rPr>
  </w:style>
  <w:style w:type="character" w:customStyle="1" w:styleId="NoSpacingChar">
    <w:name w:val="No Spacing Char"/>
    <w:aliases w:val="Policy heading Char"/>
    <w:link w:val="NoSpacing1"/>
    <w:uiPriority w:val="1"/>
    <w:locked/>
    <w:rsid w:val="00AB4E37"/>
    <w:rPr>
      <w:rFonts w:ascii="Century Gothic" w:eastAsia="Calibri" w:hAnsi="Century Gothic"/>
      <w:color w:val="0C3183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20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91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09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9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7744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415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4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436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1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1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SO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O Theme" id="{358300AB-FE63-44ED-BFDE-ED47AAC75FE9}" vid="{9169EA43-A2F6-4C93-B6F9-1F3ACE391C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CFEF888305148AD642251EDDCAE32" ma:contentTypeVersion="5" ma:contentTypeDescription="Create a new document." ma:contentTypeScope="" ma:versionID="84fdad5864dabeaed5af42b9c8f747eb">
  <xsd:schema xmlns:xsd="http://www.w3.org/2001/XMLSchema" xmlns:xs="http://www.w3.org/2001/XMLSchema" xmlns:p="http://schemas.microsoft.com/office/2006/metadata/properties" xmlns:ns2="16c7061f-3b35-4e70-be1b-b07feca667da" targetNamespace="http://schemas.microsoft.com/office/2006/metadata/properties" ma:root="true" ma:fieldsID="ef8ea2c72b0755f51e6f6aa8d5839e91" ns2:_="">
    <xsd:import namespace="16c7061f-3b35-4e70-be1b-b07feca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7061f-3b35-4e70-be1b-b07feca66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D7F4-24E3-49E9-8A2F-90FB3CE7A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8E7DF-E5C6-4D8E-97CD-1CAD6BD44D4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D4C424-9F09-41AB-AFA0-D40BE01F8926}"/>
</file>

<file path=customXml/itemProps4.xml><?xml version="1.0" encoding="utf-8"?>
<ds:datastoreItem xmlns:ds="http://schemas.openxmlformats.org/officeDocument/2006/customXml" ds:itemID="{BA3A904D-D47E-45B8-9B54-2024AC6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7686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Sheriff, Vicki</dc:creator>
  <cp:lastModifiedBy>Hanley, Carolyn</cp:lastModifiedBy>
  <cp:revision>2</cp:revision>
  <cp:lastPrinted>2017-02-27T23:15:00Z</cp:lastPrinted>
  <dcterms:created xsi:type="dcterms:W3CDTF">2018-02-26T01:45:00Z</dcterms:created>
  <dcterms:modified xsi:type="dcterms:W3CDTF">2018-02-26T01:45:00Z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0x010100481CFEF888305148AD642251EDDCAE32</vt:lpwstr>
  </property>
</Properties>
</file>